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ADA" w:rsidRDefault="008C19A6" w:rsidP="000B4A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Руководство пользователя по формированию </w:t>
      </w:r>
      <w:r w:rsidR="000B4ADA">
        <w:rPr>
          <w:rFonts w:ascii="Times New Roman" w:hAnsi="Times New Roman" w:cs="Times New Roman"/>
          <w:b/>
          <w:sz w:val="28"/>
          <w:szCs w:val="28"/>
        </w:rPr>
        <w:t xml:space="preserve">сводной бюджетной росписи, </w:t>
      </w:r>
    </w:p>
    <w:p w:rsidR="00FE789F" w:rsidRPr="00FF16E3" w:rsidRDefault="000B4ADA" w:rsidP="000B4A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бюджетной росписи и плана финансово-хозяйственной деятельности в программн</w:t>
      </w:r>
      <w:r w:rsidR="00FF16E3">
        <w:rPr>
          <w:rFonts w:ascii="Times New Roman" w:hAnsi="Times New Roman" w:cs="Times New Roman"/>
          <w:b/>
          <w:sz w:val="28"/>
          <w:szCs w:val="28"/>
        </w:rPr>
        <w:t>ом комплексе «Бюджет-Смарт</w:t>
      </w:r>
      <w:proofErr w:type="gramStart"/>
      <w:r w:rsidR="00FF16E3">
        <w:rPr>
          <w:rFonts w:ascii="Times New Roman" w:hAnsi="Times New Roman" w:cs="Times New Roman"/>
          <w:b/>
          <w:sz w:val="28"/>
          <w:szCs w:val="28"/>
        </w:rPr>
        <w:t xml:space="preserve"> П</w:t>
      </w:r>
      <w:proofErr w:type="gramEnd"/>
      <w:r w:rsidR="00FF16E3">
        <w:rPr>
          <w:rFonts w:ascii="Times New Roman" w:hAnsi="Times New Roman" w:cs="Times New Roman"/>
          <w:b/>
          <w:sz w:val="28"/>
          <w:szCs w:val="28"/>
        </w:rPr>
        <w:t>ро»</w:t>
      </w:r>
    </w:p>
    <w:p w:rsidR="00FE789F" w:rsidRDefault="000006E0" w:rsidP="000006E0">
      <w:pPr>
        <w:tabs>
          <w:tab w:val="left" w:pos="63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35654" w:rsidRPr="00935654" w:rsidRDefault="00935654" w:rsidP="00935654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654">
        <w:rPr>
          <w:rFonts w:ascii="Times New Roman" w:hAnsi="Times New Roman" w:cs="Times New Roman"/>
          <w:b/>
          <w:sz w:val="28"/>
          <w:szCs w:val="28"/>
        </w:rPr>
        <w:t xml:space="preserve">Ввод </w:t>
      </w:r>
      <w:r w:rsidR="000261FD">
        <w:rPr>
          <w:rFonts w:ascii="Times New Roman" w:hAnsi="Times New Roman" w:cs="Times New Roman"/>
          <w:b/>
          <w:sz w:val="28"/>
          <w:szCs w:val="28"/>
        </w:rPr>
        <w:t>документа «</w:t>
      </w:r>
      <w:r w:rsidRPr="00935654">
        <w:rPr>
          <w:rFonts w:ascii="Times New Roman" w:hAnsi="Times New Roman" w:cs="Times New Roman"/>
          <w:b/>
          <w:sz w:val="28"/>
          <w:szCs w:val="28"/>
        </w:rPr>
        <w:t>Сводн</w:t>
      </w:r>
      <w:r w:rsidR="005075BF">
        <w:rPr>
          <w:rFonts w:ascii="Times New Roman" w:hAnsi="Times New Roman" w:cs="Times New Roman"/>
          <w:b/>
          <w:sz w:val="28"/>
          <w:szCs w:val="28"/>
        </w:rPr>
        <w:t>ая</w:t>
      </w:r>
      <w:r w:rsidRPr="00935654">
        <w:rPr>
          <w:rFonts w:ascii="Times New Roman" w:hAnsi="Times New Roman" w:cs="Times New Roman"/>
          <w:b/>
          <w:sz w:val="28"/>
          <w:szCs w:val="28"/>
        </w:rPr>
        <w:t xml:space="preserve"> бюджетн</w:t>
      </w:r>
      <w:r w:rsidR="005075BF">
        <w:rPr>
          <w:rFonts w:ascii="Times New Roman" w:hAnsi="Times New Roman" w:cs="Times New Roman"/>
          <w:b/>
          <w:sz w:val="28"/>
          <w:szCs w:val="28"/>
        </w:rPr>
        <w:t>ая</w:t>
      </w:r>
      <w:r w:rsidRPr="00935654">
        <w:rPr>
          <w:rFonts w:ascii="Times New Roman" w:hAnsi="Times New Roman" w:cs="Times New Roman"/>
          <w:b/>
          <w:sz w:val="28"/>
          <w:szCs w:val="28"/>
        </w:rPr>
        <w:t xml:space="preserve"> роспис</w:t>
      </w:r>
      <w:r w:rsidR="005075BF">
        <w:rPr>
          <w:rFonts w:ascii="Times New Roman" w:hAnsi="Times New Roman" w:cs="Times New Roman"/>
          <w:b/>
          <w:sz w:val="28"/>
          <w:szCs w:val="28"/>
        </w:rPr>
        <w:t>ь</w:t>
      </w:r>
      <w:r w:rsidR="000261FD">
        <w:rPr>
          <w:rFonts w:ascii="Times New Roman" w:hAnsi="Times New Roman" w:cs="Times New Roman"/>
          <w:b/>
          <w:sz w:val="28"/>
          <w:szCs w:val="28"/>
        </w:rPr>
        <w:t>»</w:t>
      </w:r>
    </w:p>
    <w:p w:rsidR="002C426E" w:rsidRPr="000B4ADA" w:rsidRDefault="00FE789F" w:rsidP="00935654">
      <w:pPr>
        <w:pStyle w:val="a4"/>
        <w:spacing w:line="360" w:lineRule="auto"/>
        <w:ind w:firstLine="709"/>
        <w:contextualSpacing/>
        <w:rPr>
          <w:sz w:val="24"/>
        </w:rPr>
      </w:pPr>
      <w:r w:rsidRPr="000B4ADA">
        <w:rPr>
          <w:sz w:val="24"/>
        </w:rPr>
        <w:t xml:space="preserve">Ввод </w:t>
      </w:r>
      <w:r w:rsidR="002C426E" w:rsidRPr="00935654">
        <w:rPr>
          <w:b/>
          <w:sz w:val="24"/>
        </w:rPr>
        <w:t>Сводной</w:t>
      </w:r>
      <w:r w:rsidR="002C426E" w:rsidRPr="000B4ADA">
        <w:rPr>
          <w:b/>
          <w:sz w:val="24"/>
        </w:rPr>
        <w:t xml:space="preserve"> </w:t>
      </w:r>
      <w:r w:rsidRPr="000B4ADA">
        <w:rPr>
          <w:b/>
          <w:sz w:val="24"/>
        </w:rPr>
        <w:t>бюджетной росписи</w:t>
      </w:r>
      <w:r w:rsidRPr="000B4ADA">
        <w:rPr>
          <w:sz w:val="24"/>
        </w:rPr>
        <w:t xml:space="preserve"> (далее - </w:t>
      </w:r>
      <w:r w:rsidR="00ED4B99" w:rsidRPr="000B4ADA">
        <w:rPr>
          <w:sz w:val="24"/>
        </w:rPr>
        <w:t>С</w:t>
      </w:r>
      <w:r w:rsidRPr="000B4ADA">
        <w:rPr>
          <w:sz w:val="24"/>
        </w:rPr>
        <w:t>БР) осуществляется в режиме «</w:t>
      </w:r>
      <w:r w:rsidR="00ED4B99" w:rsidRPr="000B4ADA">
        <w:rPr>
          <w:sz w:val="24"/>
        </w:rPr>
        <w:t>Сводная бюджетная роспись</w:t>
      </w:r>
      <w:r w:rsidRPr="000B4ADA">
        <w:rPr>
          <w:sz w:val="24"/>
        </w:rPr>
        <w:t>». Для перехода в режим «</w:t>
      </w:r>
      <w:r w:rsidR="00ED4B99" w:rsidRPr="000B4ADA">
        <w:rPr>
          <w:sz w:val="24"/>
        </w:rPr>
        <w:t>Сводная бюджетная роспись</w:t>
      </w:r>
      <w:r w:rsidRPr="000B4ADA">
        <w:rPr>
          <w:sz w:val="24"/>
        </w:rPr>
        <w:t>» необходимо в Навигационном меню выбрать «АРМ удаленной работы МО», затем Д</w:t>
      </w:r>
      <w:r w:rsidR="00A22C39" w:rsidRPr="000B4ADA">
        <w:rPr>
          <w:sz w:val="24"/>
        </w:rPr>
        <w:t>ОКУМЕНТЫ \ Бюджетная роспись \ Сводная б</w:t>
      </w:r>
      <w:r w:rsidRPr="000B4ADA">
        <w:rPr>
          <w:sz w:val="24"/>
        </w:rPr>
        <w:t>юджетная роспись (рис. 1).</w:t>
      </w:r>
    </w:p>
    <w:p w:rsidR="00FE789F" w:rsidRDefault="00FE2530" w:rsidP="00FE253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9293CD" wp14:editId="078200A2">
            <wp:extent cx="5311472" cy="2315258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540" r="34138" b="46421"/>
                    <a:stretch/>
                  </pic:blipFill>
                  <pic:spPr bwMode="auto">
                    <a:xfrm>
                      <a:off x="0" y="0"/>
                      <a:ext cx="5310886" cy="231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9F" w:rsidRPr="00FE2530" w:rsidRDefault="00FE789F" w:rsidP="00FE253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окно «</w:t>
      </w:r>
      <w:r w:rsidR="00A22C39">
        <w:rPr>
          <w:rFonts w:ascii="Times New Roman" w:hAnsi="Times New Roman" w:cs="Times New Roman"/>
          <w:sz w:val="24"/>
          <w:szCs w:val="24"/>
        </w:rPr>
        <w:t>Сводная б</w:t>
      </w:r>
      <w:r>
        <w:rPr>
          <w:rFonts w:ascii="Times New Roman" w:hAnsi="Times New Roman" w:cs="Times New Roman"/>
          <w:sz w:val="24"/>
          <w:szCs w:val="24"/>
        </w:rPr>
        <w:t>юджетная роспись»</w:t>
      </w:r>
    </w:p>
    <w:p w:rsidR="00FE789F" w:rsidRDefault="00FE789F" w:rsidP="00935654">
      <w:pPr>
        <w:pStyle w:val="a4"/>
        <w:spacing w:line="360" w:lineRule="auto"/>
        <w:ind w:firstLine="709"/>
        <w:contextualSpacing/>
        <w:rPr>
          <w:sz w:val="24"/>
        </w:rPr>
      </w:pPr>
      <w:r>
        <w:rPr>
          <w:sz w:val="24"/>
        </w:rPr>
        <w:t xml:space="preserve">При заполнении </w:t>
      </w:r>
      <w:r w:rsidR="00A22C39">
        <w:rPr>
          <w:sz w:val="24"/>
        </w:rPr>
        <w:t>С</w:t>
      </w:r>
      <w:r>
        <w:rPr>
          <w:sz w:val="24"/>
        </w:rPr>
        <w:t>БР обязательными являются следующие поля:</w:t>
      </w:r>
    </w:p>
    <w:p w:rsidR="00FE789F" w:rsidRPr="00F05A76" w:rsidRDefault="00FE789F" w:rsidP="00FE789F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>«Дата»;</w:t>
      </w:r>
    </w:p>
    <w:p w:rsidR="00FE789F" w:rsidRPr="00F05A76" w:rsidRDefault="00FE789F" w:rsidP="00FE789F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>«Финансовый год» (текущий год);</w:t>
      </w:r>
    </w:p>
    <w:p w:rsidR="00FE789F" w:rsidRPr="00F05A76" w:rsidRDefault="00FE789F" w:rsidP="00FE789F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>«Счет получателя» - лицевой счёт</w:t>
      </w:r>
      <w:r w:rsidR="00FF16E3">
        <w:rPr>
          <w:rFonts w:ascii="Times New Roman" w:hAnsi="Times New Roman" w:cs="Times New Roman"/>
          <w:sz w:val="24"/>
          <w:szCs w:val="24"/>
          <w:u w:val="single"/>
        </w:rPr>
        <w:t xml:space="preserve"> получателя (01...)</w:t>
      </w:r>
    </w:p>
    <w:p w:rsidR="00935654" w:rsidRDefault="00935654" w:rsidP="007A4F9F">
      <w:pPr>
        <w:pStyle w:val="a4"/>
        <w:spacing w:line="360" w:lineRule="auto"/>
        <w:ind w:firstLine="709"/>
        <w:contextualSpacing/>
        <w:rPr>
          <w:rFonts w:eastAsiaTheme="minorHAnsi"/>
          <w:sz w:val="24"/>
          <w:lang w:eastAsia="en-US"/>
        </w:rPr>
      </w:pPr>
      <w:r w:rsidRPr="00C1489D">
        <w:rPr>
          <w:b/>
          <w:sz w:val="24"/>
        </w:rPr>
        <w:t xml:space="preserve">В поле </w:t>
      </w:r>
      <w:r w:rsidR="00FE789F" w:rsidRPr="00C1489D">
        <w:rPr>
          <w:b/>
          <w:sz w:val="24"/>
        </w:rPr>
        <w:t>«Счёт отправителя»</w:t>
      </w:r>
      <w:r w:rsidR="00FE789F">
        <w:rPr>
          <w:sz w:val="24"/>
        </w:rPr>
        <w:t xml:space="preserve"> - </w:t>
      </w:r>
      <w:r>
        <w:rPr>
          <w:sz w:val="24"/>
        </w:rPr>
        <w:t>единый расчетный счет местного бюджета</w:t>
      </w:r>
      <w:r w:rsidR="00FE789F" w:rsidRPr="00090698">
        <w:rPr>
          <w:rFonts w:eastAsiaTheme="minorHAnsi"/>
          <w:sz w:val="24"/>
          <w:lang w:eastAsia="en-US"/>
        </w:rPr>
        <w:t xml:space="preserve"> (4020</w:t>
      </w:r>
      <w:r w:rsidR="00FE789F">
        <w:rPr>
          <w:rFonts w:eastAsiaTheme="minorHAnsi"/>
          <w:sz w:val="24"/>
          <w:lang w:eastAsia="en-US"/>
        </w:rPr>
        <w:t>4</w:t>
      </w:r>
      <w:r w:rsidR="00FE789F" w:rsidRPr="00090698">
        <w:rPr>
          <w:rFonts w:eastAsiaTheme="minorHAnsi"/>
          <w:sz w:val="24"/>
          <w:lang w:eastAsia="en-US"/>
        </w:rPr>
        <w:t xml:space="preserve">...) </w:t>
      </w:r>
      <w:r w:rsidR="00FE789F">
        <w:rPr>
          <w:rFonts w:eastAsiaTheme="minorHAnsi"/>
          <w:sz w:val="24"/>
          <w:lang w:eastAsia="en-US"/>
        </w:rPr>
        <w:t>вводить не нужно. О</w:t>
      </w:r>
      <w:r w:rsidR="00FE789F" w:rsidRPr="00547D27">
        <w:rPr>
          <w:rFonts w:eastAsiaTheme="minorHAnsi"/>
          <w:sz w:val="24"/>
          <w:lang w:eastAsia="en-US"/>
        </w:rPr>
        <w:t xml:space="preserve">н вводится автоматически при вводе (изменении) счета получателя. </w:t>
      </w:r>
    </w:p>
    <w:p w:rsidR="00FE789F" w:rsidRDefault="00935654" w:rsidP="007A4F9F">
      <w:pPr>
        <w:pStyle w:val="a4"/>
        <w:spacing w:line="360" w:lineRule="auto"/>
        <w:ind w:firstLine="709"/>
        <w:contextualSpacing/>
        <w:rPr>
          <w:rFonts w:eastAsiaTheme="minorHAnsi"/>
          <w:sz w:val="24"/>
          <w:lang w:eastAsia="en-US"/>
        </w:rPr>
      </w:pPr>
      <w:r w:rsidRPr="00C1489D">
        <w:rPr>
          <w:rFonts w:eastAsiaTheme="minorHAnsi"/>
          <w:b/>
          <w:sz w:val="24"/>
          <w:lang w:eastAsia="en-US"/>
        </w:rPr>
        <w:t>В поле «Счёт получателя»</w:t>
      </w:r>
      <w:r w:rsidRPr="00935654">
        <w:rPr>
          <w:rFonts w:eastAsiaTheme="minorHAnsi"/>
          <w:sz w:val="24"/>
          <w:lang w:eastAsia="en-US"/>
        </w:rPr>
        <w:t xml:space="preserve"> указыва</w:t>
      </w:r>
      <w:r>
        <w:rPr>
          <w:rFonts w:eastAsiaTheme="minorHAnsi"/>
          <w:sz w:val="24"/>
          <w:lang w:eastAsia="en-US"/>
        </w:rPr>
        <w:t>е</w:t>
      </w:r>
      <w:r w:rsidRPr="00935654">
        <w:rPr>
          <w:rFonts w:eastAsiaTheme="minorHAnsi"/>
          <w:sz w:val="24"/>
          <w:lang w:eastAsia="en-US"/>
        </w:rPr>
        <w:t>т</w:t>
      </w:r>
      <w:r>
        <w:rPr>
          <w:rFonts w:eastAsiaTheme="minorHAnsi"/>
          <w:sz w:val="24"/>
          <w:lang w:eastAsia="en-US"/>
        </w:rPr>
        <w:t>ся</w:t>
      </w:r>
      <w:r w:rsidRPr="00935654">
        <w:rPr>
          <w:rFonts w:eastAsiaTheme="minorHAnsi"/>
          <w:sz w:val="24"/>
          <w:lang w:eastAsia="en-US"/>
        </w:rPr>
        <w:t xml:space="preserve"> лицевой счёт ГРБС или РБС (01…</w:t>
      </w:r>
      <w:r>
        <w:rPr>
          <w:rFonts w:eastAsiaTheme="minorHAnsi"/>
          <w:sz w:val="24"/>
          <w:lang w:eastAsia="en-US"/>
        </w:rPr>
        <w:t xml:space="preserve">). </w:t>
      </w:r>
      <w:r w:rsidR="00FE789F" w:rsidRPr="00547D27">
        <w:rPr>
          <w:rFonts w:eastAsiaTheme="minorHAnsi"/>
          <w:sz w:val="24"/>
          <w:lang w:eastAsia="en-US"/>
        </w:rPr>
        <w:t>Счет получателя можно выбрать из списка, нажав</w:t>
      </w:r>
      <w:r w:rsidR="003F3E44">
        <w:rPr>
          <w:rFonts w:eastAsiaTheme="minorHAnsi"/>
          <w:sz w:val="24"/>
          <w:lang w:eastAsia="en-US"/>
        </w:rPr>
        <w:t xml:space="preserve"> кнопку справа от списка</w:t>
      </w:r>
      <w:r w:rsidR="00FE789F" w:rsidRPr="00547D27">
        <w:rPr>
          <w:rFonts w:eastAsiaTheme="minorHAnsi"/>
          <w:sz w:val="24"/>
          <w:lang w:eastAsia="en-US"/>
        </w:rPr>
        <w:t>.</w:t>
      </w:r>
      <w:r w:rsidR="00FE789F">
        <w:rPr>
          <w:rFonts w:eastAsiaTheme="minorHAnsi"/>
          <w:sz w:val="24"/>
          <w:lang w:eastAsia="en-US"/>
        </w:rPr>
        <w:t xml:space="preserve"> </w:t>
      </w:r>
      <w:r w:rsidR="00FE789F" w:rsidRPr="00090698">
        <w:rPr>
          <w:rFonts w:eastAsiaTheme="minorHAnsi"/>
          <w:sz w:val="24"/>
          <w:lang w:eastAsia="en-US"/>
        </w:rPr>
        <w:t>По каждому лицевому счету вводится один документ.</w:t>
      </w:r>
    </w:p>
    <w:p w:rsidR="007A757A" w:rsidRDefault="007A757A" w:rsidP="00FE789F">
      <w:pPr>
        <w:pStyle w:val="a4"/>
        <w:spacing w:line="360" w:lineRule="auto"/>
        <w:contextualSpacing/>
        <w:rPr>
          <w:sz w:val="24"/>
        </w:rPr>
      </w:pPr>
    </w:p>
    <w:p w:rsidR="00FE789F" w:rsidRPr="00D97813" w:rsidRDefault="00FE789F" w:rsidP="00FE789F">
      <w:pPr>
        <w:pStyle w:val="a4"/>
        <w:spacing w:line="360" w:lineRule="auto"/>
        <w:contextualSpacing/>
        <w:rPr>
          <w:sz w:val="24"/>
        </w:rPr>
      </w:pPr>
      <w:r w:rsidRPr="00D97813">
        <w:rPr>
          <w:sz w:val="24"/>
        </w:rPr>
        <w:t>Для ввода основания выберете вкладку «</w:t>
      </w:r>
      <w:r w:rsidRPr="007A4F9F">
        <w:rPr>
          <w:b/>
          <w:sz w:val="24"/>
        </w:rPr>
        <w:t>Основания</w:t>
      </w:r>
      <w:r w:rsidRPr="00D97813">
        <w:rPr>
          <w:sz w:val="24"/>
        </w:rPr>
        <w:t>» - по кнопке вводятся номер, дата и наименование законодательного акта, на основании которого вносятся изменения, или выбирается документ, зарегистрированный ранее в режиме «Нормативно-правовой акт» вкладки «Документы» (рис.</w:t>
      </w:r>
      <w:r w:rsidR="003F3E44">
        <w:rPr>
          <w:sz w:val="24"/>
        </w:rPr>
        <w:t>2</w:t>
      </w:r>
      <w:r w:rsidRPr="00D97813">
        <w:rPr>
          <w:sz w:val="24"/>
        </w:rPr>
        <w:t xml:space="preserve">). </w:t>
      </w:r>
    </w:p>
    <w:p w:rsidR="00FE789F" w:rsidRDefault="003F3E44" w:rsidP="003F3E44">
      <w:pPr>
        <w:pStyle w:val="a4"/>
        <w:ind w:firstLine="0"/>
        <w:jc w:val="center"/>
        <w:rPr>
          <w:rFonts w:eastAsiaTheme="minorHAnsi"/>
          <w:sz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749A6390" wp14:editId="30BC0E1F">
            <wp:extent cx="5224006" cy="274216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002" r="15362" b="18014"/>
                    <a:stretch/>
                  </pic:blipFill>
                  <pic:spPr bwMode="auto">
                    <a:xfrm>
                      <a:off x="0" y="0"/>
                      <a:ext cx="5223428" cy="274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9F" w:rsidRPr="005968A3" w:rsidRDefault="00FE789F" w:rsidP="00FE789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 w:rsidR="003F3E44">
        <w:rPr>
          <w:rFonts w:ascii="Times New Roman" w:hAnsi="Times New Roman" w:cs="Times New Roman"/>
          <w:sz w:val="24"/>
          <w:szCs w:val="24"/>
        </w:rPr>
        <w:t xml:space="preserve"> 2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F7C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вкладка</w:t>
      </w:r>
      <w:r w:rsidRPr="001F7C24">
        <w:rPr>
          <w:rFonts w:ascii="Times New Roman" w:hAnsi="Times New Roman" w:cs="Times New Roman"/>
          <w:sz w:val="24"/>
          <w:szCs w:val="24"/>
        </w:rPr>
        <w:t xml:space="preserve"> «Основания»</w:t>
      </w:r>
    </w:p>
    <w:p w:rsidR="00FE789F" w:rsidRPr="003D52DC" w:rsidRDefault="00FE789F" w:rsidP="00FE789F">
      <w:pPr>
        <w:pStyle w:val="a4"/>
        <w:jc w:val="center"/>
        <w:rPr>
          <w:b/>
        </w:rPr>
      </w:pPr>
    </w:p>
    <w:p w:rsidR="00FE789F" w:rsidRPr="00D97813" w:rsidRDefault="00FE789F" w:rsidP="00FE789F">
      <w:pPr>
        <w:pStyle w:val="a4"/>
        <w:spacing w:line="360" w:lineRule="auto"/>
        <w:contextualSpacing/>
        <w:rPr>
          <w:sz w:val="24"/>
        </w:rPr>
      </w:pPr>
      <w:r w:rsidRPr="00D97813">
        <w:rPr>
          <w:sz w:val="24"/>
        </w:rPr>
        <w:t>Для ввода бюджетной классификации необходимо выбрать вкладку «</w:t>
      </w:r>
      <w:r w:rsidRPr="007A4F9F">
        <w:rPr>
          <w:b/>
          <w:sz w:val="24"/>
        </w:rPr>
        <w:t>Расшифровка</w:t>
      </w:r>
      <w:r w:rsidRPr="00D97813">
        <w:rPr>
          <w:sz w:val="24"/>
        </w:rPr>
        <w:t>», затем нажать дважды мышкой по полю «КОСГУ» (рис.</w:t>
      </w:r>
      <w:r w:rsidR="003F3E44">
        <w:rPr>
          <w:sz w:val="24"/>
        </w:rPr>
        <w:t>3</w:t>
      </w:r>
      <w:r w:rsidRPr="00D97813">
        <w:rPr>
          <w:sz w:val="24"/>
        </w:rPr>
        <w:t>). После этого действия на экране появится диалоговое окно со справочником комбинаций КБК (рис.</w:t>
      </w:r>
      <w:r w:rsidR="003F3E44">
        <w:rPr>
          <w:sz w:val="24"/>
        </w:rPr>
        <w:t>4</w:t>
      </w:r>
      <w:r w:rsidRPr="00D97813">
        <w:rPr>
          <w:sz w:val="24"/>
        </w:rPr>
        <w:t>) т.к. роспись первоначальная, то список комбинаций пустой. Поэтому необходимо ввести комбинацию КБК. Можно вводить сразу в соответствующие поля коды бюджетных классификаторов. Переходить в другие поля в этом случае можно с помощью клавиши «</w:t>
      </w:r>
      <w:proofErr w:type="spellStart"/>
      <w:r w:rsidRPr="00D97813">
        <w:rPr>
          <w:sz w:val="24"/>
        </w:rPr>
        <w:t>Tab</w:t>
      </w:r>
      <w:proofErr w:type="spellEnd"/>
      <w:r w:rsidRPr="00D97813">
        <w:rPr>
          <w:sz w:val="24"/>
        </w:rPr>
        <w:t>». После ввода комбинации КБК необх</w:t>
      </w:r>
      <w:r w:rsidR="003F3E44">
        <w:rPr>
          <w:sz w:val="24"/>
        </w:rPr>
        <w:t>одимо нажать кнопку «ОК» (Рис.</w:t>
      </w:r>
      <w:r w:rsidR="000B4ADA">
        <w:rPr>
          <w:sz w:val="24"/>
        </w:rPr>
        <w:t>5</w:t>
      </w:r>
      <w:r w:rsidRPr="00D97813">
        <w:rPr>
          <w:sz w:val="24"/>
        </w:rPr>
        <w:t>).</w:t>
      </w:r>
    </w:p>
    <w:p w:rsidR="00FE789F" w:rsidRDefault="00FE789F" w:rsidP="00FE789F">
      <w:pPr>
        <w:pStyle w:val="a4"/>
      </w:pPr>
    </w:p>
    <w:p w:rsidR="00FE789F" w:rsidRDefault="003F3E44" w:rsidP="003F3E44">
      <w:pPr>
        <w:pStyle w:val="a4"/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18819AC" wp14:editId="2232BFF5">
            <wp:extent cx="5574462" cy="3005593"/>
            <wp:effectExtent l="0" t="0" r="762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540" r="3626" b="5080"/>
                    <a:stretch/>
                  </pic:blipFill>
                  <pic:spPr bwMode="auto">
                    <a:xfrm>
                      <a:off x="0" y="0"/>
                      <a:ext cx="5573983" cy="300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9F" w:rsidRPr="005968A3" w:rsidRDefault="00FE789F" w:rsidP="00FE789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3E44">
        <w:rPr>
          <w:rFonts w:ascii="Times New Roman" w:hAnsi="Times New Roman" w:cs="Times New Roman"/>
          <w:sz w:val="24"/>
          <w:szCs w:val="24"/>
        </w:rPr>
        <w:t>3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C0E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поле</w:t>
      </w:r>
      <w:r w:rsidRPr="00AC0E61">
        <w:rPr>
          <w:rFonts w:ascii="Times New Roman" w:hAnsi="Times New Roman" w:cs="Times New Roman"/>
          <w:sz w:val="24"/>
          <w:szCs w:val="24"/>
        </w:rPr>
        <w:t xml:space="preserve"> «КОСГУ»</w:t>
      </w:r>
    </w:p>
    <w:p w:rsidR="00FE789F" w:rsidRDefault="003F3E44" w:rsidP="003F3E44">
      <w:pPr>
        <w:pStyle w:val="a4"/>
        <w:ind w:hanging="142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3014440" wp14:editId="596B5309">
            <wp:extent cx="5335326" cy="2944275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772" r="6545" b="5542"/>
                    <a:stretch/>
                  </pic:blipFill>
                  <pic:spPr bwMode="auto">
                    <a:xfrm>
                      <a:off x="0" y="0"/>
                      <a:ext cx="5337369" cy="294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9F" w:rsidRPr="00A05B93" w:rsidRDefault="00FE789F" w:rsidP="00FE789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 w:rsidR="003F3E44">
        <w:rPr>
          <w:rFonts w:ascii="Times New Roman" w:hAnsi="Times New Roman" w:cs="Times New Roman"/>
          <w:sz w:val="24"/>
          <w:szCs w:val="24"/>
        </w:rPr>
        <w:t xml:space="preserve"> 4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C0E61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правочник</w:t>
      </w:r>
      <w:r w:rsidRPr="00AC0E61">
        <w:rPr>
          <w:rFonts w:ascii="Times New Roman" w:hAnsi="Times New Roman" w:cs="Times New Roman"/>
          <w:sz w:val="24"/>
          <w:szCs w:val="24"/>
        </w:rPr>
        <w:t xml:space="preserve"> комбинаций КБК</w:t>
      </w:r>
    </w:p>
    <w:p w:rsidR="00FE789F" w:rsidRDefault="003F3E44" w:rsidP="003F3E44">
      <w:pPr>
        <w:pStyle w:val="a4"/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E400464" wp14:editId="4103C313">
            <wp:extent cx="5462546" cy="3172570"/>
            <wp:effectExtent l="0" t="0" r="508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771" r="10754" b="5081"/>
                    <a:stretch/>
                  </pic:blipFill>
                  <pic:spPr bwMode="auto">
                    <a:xfrm>
                      <a:off x="0" y="0"/>
                      <a:ext cx="5461942" cy="317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9F" w:rsidRPr="00A05B93" w:rsidRDefault="00FE789F" w:rsidP="00FE789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 w:rsidR="003F3E44">
        <w:rPr>
          <w:rFonts w:ascii="Times New Roman" w:hAnsi="Times New Roman" w:cs="Times New Roman"/>
          <w:sz w:val="24"/>
          <w:szCs w:val="24"/>
        </w:rPr>
        <w:t xml:space="preserve"> 5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A22C39">
        <w:rPr>
          <w:rFonts w:ascii="Times New Roman" w:hAnsi="Times New Roman" w:cs="Times New Roman"/>
          <w:sz w:val="24"/>
          <w:szCs w:val="24"/>
        </w:rPr>
        <w:t>ввод</w:t>
      </w:r>
      <w:r w:rsidRPr="00A05B93">
        <w:rPr>
          <w:rFonts w:ascii="Times New Roman" w:hAnsi="Times New Roman" w:cs="Times New Roman"/>
          <w:sz w:val="24"/>
          <w:szCs w:val="24"/>
        </w:rPr>
        <w:t xml:space="preserve"> комбинации КБК</w:t>
      </w:r>
    </w:p>
    <w:p w:rsidR="00FE789F" w:rsidRPr="003F3E44" w:rsidRDefault="00FE789F" w:rsidP="00FE789F">
      <w:pPr>
        <w:pStyle w:val="a4"/>
        <w:spacing w:line="360" w:lineRule="auto"/>
        <w:contextualSpacing/>
        <w:rPr>
          <w:sz w:val="24"/>
        </w:rPr>
      </w:pPr>
      <w:r w:rsidRPr="003F3E44">
        <w:rPr>
          <w:sz w:val="24"/>
        </w:rPr>
        <w:t xml:space="preserve">В документе необходимо ввести суммы годовых бюджетных ассигнований на </w:t>
      </w:r>
      <w:r w:rsidR="00FF16E3">
        <w:rPr>
          <w:sz w:val="24"/>
        </w:rPr>
        <w:t>текущий финансовый год</w:t>
      </w:r>
      <w:r w:rsidRPr="003F3E44">
        <w:rPr>
          <w:sz w:val="24"/>
        </w:rPr>
        <w:t xml:space="preserve"> и на плановый период</w:t>
      </w:r>
      <w:r w:rsidR="00FF16E3">
        <w:rPr>
          <w:sz w:val="24"/>
        </w:rPr>
        <w:t>.</w:t>
      </w:r>
    </w:p>
    <w:p w:rsidR="00FE789F" w:rsidRPr="003F3E44" w:rsidRDefault="00FE789F" w:rsidP="00FE789F">
      <w:pPr>
        <w:pStyle w:val="a4"/>
        <w:spacing w:line="360" w:lineRule="auto"/>
        <w:contextualSpacing/>
        <w:rPr>
          <w:sz w:val="24"/>
        </w:rPr>
      </w:pPr>
      <w:r w:rsidRPr="003F3E44">
        <w:rPr>
          <w:sz w:val="24"/>
        </w:rPr>
        <w:t xml:space="preserve">Для добавления новой строки необходимо нажать  кнопку «Добавить строку» </w:t>
      </w:r>
      <w:r w:rsidRPr="003F3E44">
        <w:rPr>
          <w:noProof/>
          <w:sz w:val="24"/>
        </w:rPr>
        <w:drawing>
          <wp:inline distT="0" distB="0" distL="0" distR="0" wp14:anchorId="0868872B" wp14:editId="2D162CF4">
            <wp:extent cx="247650" cy="31519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668" t="28622" r="72909" b="68160"/>
                    <a:stretch/>
                  </pic:blipFill>
                  <pic:spPr bwMode="auto">
                    <a:xfrm>
                      <a:off x="0" y="0"/>
                      <a:ext cx="249045" cy="31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3E44">
        <w:rPr>
          <w:sz w:val="24"/>
        </w:rPr>
        <w:t xml:space="preserve"> и проделать все вышеописанные действия. </w:t>
      </w:r>
    </w:p>
    <w:p w:rsidR="00FE789F" w:rsidRPr="003F3E44" w:rsidRDefault="00FE789F" w:rsidP="00FE789F">
      <w:pPr>
        <w:pStyle w:val="a4"/>
        <w:spacing w:line="360" w:lineRule="auto"/>
        <w:contextualSpacing/>
        <w:rPr>
          <w:sz w:val="24"/>
        </w:rPr>
      </w:pPr>
      <w:r w:rsidRPr="003F3E44">
        <w:rPr>
          <w:sz w:val="24"/>
        </w:rPr>
        <w:t>Вкладка «Аналитические признаки» - поле заполняется после ввода всех реквизитов документа. Необходимо выбрать признак «Утверждено</w:t>
      </w:r>
      <w:r w:rsidR="00FE6251">
        <w:rPr>
          <w:sz w:val="24"/>
        </w:rPr>
        <w:t xml:space="preserve"> ФО</w:t>
      </w:r>
      <w:r w:rsidRPr="003F3E44">
        <w:rPr>
          <w:sz w:val="24"/>
        </w:rPr>
        <w:t xml:space="preserve">». </w:t>
      </w:r>
    </w:p>
    <w:p w:rsidR="00FE789F" w:rsidRPr="003F3E44" w:rsidRDefault="00652F33" w:rsidP="00FE789F">
      <w:pPr>
        <w:pStyle w:val="a4"/>
        <w:spacing w:line="360" w:lineRule="auto"/>
        <w:contextualSpacing/>
        <w:rPr>
          <w:sz w:val="24"/>
        </w:rPr>
      </w:pPr>
      <w:r>
        <w:rPr>
          <w:sz w:val="24"/>
        </w:rPr>
        <w:t xml:space="preserve">В </w:t>
      </w:r>
      <w:r>
        <w:rPr>
          <w:sz w:val="24"/>
          <w:lang w:val="en-US"/>
        </w:rPr>
        <w:t>Smart</w:t>
      </w:r>
      <w:r w:rsidRPr="00652F33">
        <w:rPr>
          <w:sz w:val="24"/>
        </w:rPr>
        <w:t>-</w:t>
      </w:r>
      <w:r>
        <w:rPr>
          <w:sz w:val="24"/>
        </w:rPr>
        <w:t>клиенте (толстом клиенте) также пр</w:t>
      </w:r>
      <w:r w:rsidR="00FE789F" w:rsidRPr="003F3E44">
        <w:rPr>
          <w:sz w:val="24"/>
        </w:rPr>
        <w:t>изнак «Утверждено</w:t>
      </w:r>
      <w:r w:rsidR="00FE6251">
        <w:rPr>
          <w:sz w:val="24"/>
        </w:rPr>
        <w:t xml:space="preserve"> ФО</w:t>
      </w:r>
      <w:r w:rsidR="00FE789F" w:rsidRPr="003F3E44">
        <w:rPr>
          <w:sz w:val="24"/>
        </w:rPr>
        <w:t>» можно проставить в общем списке документов нажав на кнопку «Простановка аналитических признаков».</w:t>
      </w:r>
    </w:p>
    <w:p w:rsidR="00FE789F" w:rsidRPr="003F3E44" w:rsidRDefault="00FE789F" w:rsidP="00FE789F">
      <w:pPr>
        <w:pStyle w:val="a4"/>
        <w:spacing w:line="360" w:lineRule="auto"/>
        <w:contextualSpacing/>
        <w:rPr>
          <w:sz w:val="24"/>
        </w:rPr>
      </w:pPr>
      <w:r w:rsidRPr="003F3E44">
        <w:rPr>
          <w:sz w:val="24"/>
        </w:rPr>
        <w:lastRenderedPageBreak/>
        <w:t>После установки признака «Утверждено</w:t>
      </w:r>
      <w:r w:rsidR="00FE6251">
        <w:rPr>
          <w:sz w:val="24"/>
        </w:rPr>
        <w:t xml:space="preserve"> ФО</w:t>
      </w:r>
      <w:r w:rsidRPr="003F3E44">
        <w:rPr>
          <w:sz w:val="24"/>
        </w:rPr>
        <w:t>» документ не доступен для редактирования и удаления.</w:t>
      </w:r>
    </w:p>
    <w:p w:rsidR="00FE789F" w:rsidRPr="003F3E44" w:rsidRDefault="00FE789F" w:rsidP="00FE789F">
      <w:pPr>
        <w:pStyle w:val="a4"/>
        <w:spacing w:line="360" w:lineRule="auto"/>
        <w:contextualSpacing/>
        <w:rPr>
          <w:sz w:val="24"/>
        </w:rPr>
      </w:pPr>
      <w:r w:rsidRPr="003F3E44">
        <w:rPr>
          <w:sz w:val="24"/>
        </w:rPr>
        <w:t>После ввода всей информации необходимо сохранить документ по кнопке «Сохранить или Выполнить» панели инструментов.</w:t>
      </w:r>
    </w:p>
    <w:p w:rsidR="00FE789F" w:rsidRPr="003F3E44" w:rsidRDefault="00FE789F" w:rsidP="00FE789F">
      <w:pPr>
        <w:pStyle w:val="a4"/>
        <w:spacing w:line="360" w:lineRule="auto"/>
        <w:contextualSpacing/>
        <w:rPr>
          <w:sz w:val="24"/>
        </w:rPr>
      </w:pPr>
      <w:r w:rsidRPr="003F3E44">
        <w:rPr>
          <w:sz w:val="24"/>
        </w:rPr>
        <w:t xml:space="preserve">После сохранения </w:t>
      </w:r>
      <w:r w:rsidR="007A4F9F" w:rsidRPr="003F3E44">
        <w:rPr>
          <w:sz w:val="24"/>
        </w:rPr>
        <w:t>С</w:t>
      </w:r>
      <w:r w:rsidRPr="003F3E44">
        <w:rPr>
          <w:sz w:val="24"/>
        </w:rPr>
        <w:t xml:space="preserve">БР соответствующий документ отобразится в списке документов </w:t>
      </w:r>
      <w:r w:rsidR="003F3E44" w:rsidRPr="003F3E44">
        <w:rPr>
          <w:sz w:val="24"/>
        </w:rPr>
        <w:t>(рис.6</w:t>
      </w:r>
      <w:r w:rsidRPr="003F3E44">
        <w:rPr>
          <w:sz w:val="24"/>
        </w:rPr>
        <w:t xml:space="preserve">). </w:t>
      </w:r>
    </w:p>
    <w:p w:rsidR="007A4F9F" w:rsidRDefault="003F3E44" w:rsidP="00FE789F">
      <w:pPr>
        <w:pStyle w:val="a4"/>
        <w:spacing w:line="360" w:lineRule="auto"/>
        <w:contextualSpacing/>
      </w:pPr>
      <w:r>
        <w:rPr>
          <w:noProof/>
        </w:rPr>
        <w:drawing>
          <wp:inline distT="0" distB="0" distL="0" distR="0" wp14:anchorId="534D7C17" wp14:editId="44D4D07E">
            <wp:extent cx="5094343" cy="2667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771" b="4158"/>
                    <a:stretch/>
                  </pic:blipFill>
                  <pic:spPr bwMode="auto">
                    <a:xfrm>
                      <a:off x="0" y="0"/>
                      <a:ext cx="5096331" cy="266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CFD" w:rsidRDefault="007A4F9F" w:rsidP="007A4F9F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 w:rsidR="003F3E44">
        <w:rPr>
          <w:rFonts w:ascii="Times New Roman" w:hAnsi="Times New Roman" w:cs="Times New Roman"/>
          <w:sz w:val="24"/>
          <w:szCs w:val="24"/>
        </w:rPr>
        <w:t xml:space="preserve"> 6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список документов СБР</w:t>
      </w:r>
    </w:p>
    <w:p w:rsidR="00253CFD" w:rsidRDefault="00253C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A757A" w:rsidRPr="00935654" w:rsidRDefault="007A757A" w:rsidP="007A757A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6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Ввод </w:t>
      </w:r>
      <w:r w:rsidR="000261FD" w:rsidRPr="00DD7420">
        <w:rPr>
          <w:rFonts w:ascii="Times New Roman" w:hAnsi="Times New Roman" w:cs="Times New Roman"/>
          <w:b/>
          <w:sz w:val="28"/>
          <w:szCs w:val="28"/>
        </w:rPr>
        <w:t>документ</w:t>
      </w:r>
      <w:r w:rsidR="000261FD">
        <w:rPr>
          <w:rFonts w:ascii="Times New Roman" w:hAnsi="Times New Roman" w:cs="Times New Roman"/>
          <w:b/>
          <w:sz w:val="28"/>
          <w:szCs w:val="28"/>
        </w:rPr>
        <w:t>а</w:t>
      </w:r>
      <w:r w:rsidR="000261FD" w:rsidRPr="009356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61FD">
        <w:rPr>
          <w:rFonts w:ascii="Times New Roman" w:hAnsi="Times New Roman" w:cs="Times New Roman"/>
          <w:b/>
          <w:sz w:val="28"/>
          <w:szCs w:val="28"/>
        </w:rPr>
        <w:t>«Б</w:t>
      </w:r>
      <w:r w:rsidRPr="00935654">
        <w:rPr>
          <w:rFonts w:ascii="Times New Roman" w:hAnsi="Times New Roman" w:cs="Times New Roman"/>
          <w:b/>
          <w:sz w:val="28"/>
          <w:szCs w:val="28"/>
        </w:rPr>
        <w:t>юджетн</w:t>
      </w:r>
      <w:r w:rsidR="000261FD">
        <w:rPr>
          <w:rFonts w:ascii="Times New Roman" w:hAnsi="Times New Roman" w:cs="Times New Roman"/>
          <w:b/>
          <w:sz w:val="28"/>
          <w:szCs w:val="28"/>
        </w:rPr>
        <w:t>ая</w:t>
      </w:r>
      <w:r w:rsidRPr="00935654">
        <w:rPr>
          <w:rFonts w:ascii="Times New Roman" w:hAnsi="Times New Roman" w:cs="Times New Roman"/>
          <w:b/>
          <w:sz w:val="28"/>
          <w:szCs w:val="28"/>
        </w:rPr>
        <w:t xml:space="preserve"> роспис</w:t>
      </w:r>
      <w:r w:rsidR="000261FD">
        <w:rPr>
          <w:rFonts w:ascii="Times New Roman" w:hAnsi="Times New Roman" w:cs="Times New Roman"/>
          <w:b/>
          <w:sz w:val="28"/>
          <w:szCs w:val="28"/>
        </w:rPr>
        <w:t>ь»</w:t>
      </w:r>
    </w:p>
    <w:p w:rsidR="009662BE" w:rsidRDefault="009662BE" w:rsidP="007A757A">
      <w:pPr>
        <w:pStyle w:val="a4"/>
        <w:spacing w:line="360" w:lineRule="auto"/>
        <w:contextualSpacing/>
        <w:rPr>
          <w:sz w:val="24"/>
        </w:rPr>
      </w:pPr>
      <w:r>
        <w:rPr>
          <w:sz w:val="24"/>
        </w:rPr>
        <w:t xml:space="preserve">Ввод </w:t>
      </w:r>
      <w:r w:rsidRPr="00B44399">
        <w:rPr>
          <w:b/>
          <w:sz w:val="24"/>
        </w:rPr>
        <w:t>бюджетной росписи</w:t>
      </w:r>
      <w:r w:rsidRPr="00441E94">
        <w:rPr>
          <w:sz w:val="24"/>
        </w:rPr>
        <w:t xml:space="preserve"> </w:t>
      </w:r>
      <w:r>
        <w:rPr>
          <w:sz w:val="24"/>
        </w:rPr>
        <w:t>(</w:t>
      </w:r>
      <w:r w:rsidRPr="00441E94">
        <w:rPr>
          <w:sz w:val="24"/>
        </w:rPr>
        <w:t>далее - БР)</w:t>
      </w:r>
      <w:r>
        <w:rPr>
          <w:sz w:val="24"/>
        </w:rPr>
        <w:t xml:space="preserve"> осуществляется в режиме «Бюджетная роспись (расходы)». Для перехода в режим «Бюджетная роспись (расходы)» необходимо в Навигационном меню выбрать «АРМ удаленной работы МО», затем </w:t>
      </w:r>
      <w:r w:rsidRPr="00EC0E92">
        <w:rPr>
          <w:sz w:val="24"/>
        </w:rPr>
        <w:t>ДОКУМЕНТЫ \ Бюджетная роспись \ Бюджетная роспись (расходы)</w:t>
      </w:r>
      <w:r>
        <w:rPr>
          <w:sz w:val="24"/>
        </w:rPr>
        <w:t xml:space="preserve"> (рис. 7).</w:t>
      </w:r>
    </w:p>
    <w:p w:rsidR="009662BE" w:rsidRDefault="009662BE" w:rsidP="009662B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4CF215" wp14:editId="7DEFD409">
            <wp:extent cx="5438775" cy="29913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8260" cy="29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BE" w:rsidRPr="005968A3" w:rsidRDefault="009662BE" w:rsidP="009662B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окно «Бюджетная роспись (расходы)»</w:t>
      </w:r>
    </w:p>
    <w:p w:rsidR="00253CFD" w:rsidRDefault="00253CFD" w:rsidP="007A757A">
      <w:pPr>
        <w:pStyle w:val="a3"/>
        <w:tabs>
          <w:tab w:val="left" w:pos="1418"/>
          <w:tab w:val="left" w:pos="1701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9662BE" w:rsidRDefault="009662BE" w:rsidP="007A757A">
      <w:pPr>
        <w:pStyle w:val="a3"/>
        <w:tabs>
          <w:tab w:val="left" w:pos="1418"/>
          <w:tab w:val="left" w:pos="1701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заполнении БР обязательными являются следующие поля:</w:t>
      </w:r>
    </w:p>
    <w:p w:rsidR="009662BE" w:rsidRPr="00F05A76" w:rsidRDefault="009662BE" w:rsidP="009662BE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>«Дата»;</w:t>
      </w:r>
    </w:p>
    <w:p w:rsidR="009662BE" w:rsidRPr="00F05A76" w:rsidRDefault="009662BE" w:rsidP="009662BE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>«Финансовый год» (текущий год);</w:t>
      </w:r>
    </w:p>
    <w:p w:rsidR="009662BE" w:rsidRPr="00F05A76" w:rsidRDefault="009662BE" w:rsidP="009662BE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>«Счет получателя» - лицевой счёт получателя (03...)</w:t>
      </w:r>
      <w:r w:rsidR="007A757A">
        <w:rPr>
          <w:rFonts w:ascii="Times New Roman" w:hAnsi="Times New Roman" w:cs="Times New Roman"/>
          <w:sz w:val="24"/>
          <w:szCs w:val="24"/>
          <w:u w:val="single"/>
        </w:rPr>
        <w:t xml:space="preserve"> или (14…)</w:t>
      </w:r>
      <w:r w:rsidRPr="00F05A7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A757A" w:rsidRDefault="007A757A" w:rsidP="007A757A">
      <w:pPr>
        <w:pStyle w:val="a4"/>
        <w:spacing w:line="360" w:lineRule="auto"/>
        <w:ind w:firstLine="709"/>
        <w:contextualSpacing/>
        <w:rPr>
          <w:rFonts w:eastAsiaTheme="minorHAnsi"/>
          <w:sz w:val="24"/>
          <w:lang w:eastAsia="en-US"/>
        </w:rPr>
      </w:pPr>
      <w:r w:rsidRPr="00C1489D">
        <w:rPr>
          <w:b/>
          <w:sz w:val="24"/>
        </w:rPr>
        <w:t>В поле «Счёт отправителя»</w:t>
      </w:r>
      <w:r>
        <w:rPr>
          <w:sz w:val="24"/>
        </w:rPr>
        <w:t xml:space="preserve"> - лицевой счет </w:t>
      </w:r>
      <w:r w:rsidRPr="00090698">
        <w:rPr>
          <w:rFonts w:eastAsiaTheme="minorHAnsi"/>
          <w:sz w:val="24"/>
          <w:lang w:eastAsia="en-US"/>
        </w:rPr>
        <w:t>(0</w:t>
      </w:r>
      <w:r>
        <w:rPr>
          <w:rFonts w:eastAsiaTheme="minorHAnsi"/>
          <w:sz w:val="24"/>
          <w:lang w:eastAsia="en-US"/>
        </w:rPr>
        <w:t>1</w:t>
      </w:r>
      <w:r w:rsidRPr="00090698">
        <w:rPr>
          <w:rFonts w:eastAsiaTheme="minorHAnsi"/>
          <w:sz w:val="24"/>
          <w:lang w:eastAsia="en-US"/>
        </w:rPr>
        <w:t xml:space="preserve">...) </w:t>
      </w:r>
      <w:r>
        <w:rPr>
          <w:rFonts w:eastAsiaTheme="minorHAnsi"/>
          <w:sz w:val="24"/>
          <w:lang w:eastAsia="en-US"/>
        </w:rPr>
        <w:t>вводить не нужно. О</w:t>
      </w:r>
      <w:r w:rsidRPr="00547D27">
        <w:rPr>
          <w:rFonts w:eastAsiaTheme="minorHAnsi"/>
          <w:sz w:val="24"/>
          <w:lang w:eastAsia="en-US"/>
        </w:rPr>
        <w:t xml:space="preserve">н вводится автоматически при вводе (изменении) счета получателя. </w:t>
      </w:r>
    </w:p>
    <w:p w:rsidR="007A757A" w:rsidRDefault="007A757A" w:rsidP="007A757A">
      <w:pPr>
        <w:pStyle w:val="a4"/>
        <w:spacing w:line="360" w:lineRule="auto"/>
        <w:ind w:firstLine="709"/>
        <w:contextualSpacing/>
        <w:rPr>
          <w:rFonts w:eastAsiaTheme="minorHAnsi"/>
          <w:sz w:val="24"/>
          <w:lang w:eastAsia="en-US"/>
        </w:rPr>
      </w:pPr>
      <w:r w:rsidRPr="00C1489D">
        <w:rPr>
          <w:rFonts w:eastAsiaTheme="minorHAnsi"/>
          <w:b/>
          <w:sz w:val="24"/>
          <w:lang w:eastAsia="en-US"/>
        </w:rPr>
        <w:t>В поле «Счёт получателя»</w:t>
      </w:r>
      <w:r w:rsidRPr="00935654">
        <w:rPr>
          <w:rFonts w:eastAsiaTheme="minorHAnsi"/>
          <w:sz w:val="24"/>
          <w:lang w:eastAsia="en-US"/>
        </w:rPr>
        <w:t xml:space="preserve"> указыва</w:t>
      </w:r>
      <w:r>
        <w:rPr>
          <w:rFonts w:eastAsiaTheme="minorHAnsi"/>
          <w:sz w:val="24"/>
          <w:lang w:eastAsia="en-US"/>
        </w:rPr>
        <w:t>е</w:t>
      </w:r>
      <w:r w:rsidRPr="00935654">
        <w:rPr>
          <w:rFonts w:eastAsiaTheme="minorHAnsi"/>
          <w:sz w:val="24"/>
          <w:lang w:eastAsia="en-US"/>
        </w:rPr>
        <w:t>т</w:t>
      </w:r>
      <w:r>
        <w:rPr>
          <w:rFonts w:eastAsiaTheme="minorHAnsi"/>
          <w:sz w:val="24"/>
          <w:lang w:eastAsia="en-US"/>
        </w:rPr>
        <w:t>ся</w:t>
      </w:r>
      <w:r w:rsidRPr="00935654">
        <w:rPr>
          <w:rFonts w:eastAsiaTheme="minorHAnsi"/>
          <w:sz w:val="24"/>
          <w:lang w:eastAsia="en-US"/>
        </w:rPr>
        <w:t xml:space="preserve"> лицевой счёт </w:t>
      </w:r>
      <w:r>
        <w:rPr>
          <w:rFonts w:eastAsiaTheme="minorHAnsi"/>
          <w:sz w:val="24"/>
          <w:lang w:eastAsia="en-US"/>
        </w:rPr>
        <w:t>П</w:t>
      </w:r>
      <w:r w:rsidRPr="00935654">
        <w:rPr>
          <w:rFonts w:eastAsiaTheme="minorHAnsi"/>
          <w:sz w:val="24"/>
          <w:lang w:eastAsia="en-US"/>
        </w:rPr>
        <w:t>БС (0</w:t>
      </w:r>
      <w:r>
        <w:rPr>
          <w:rFonts w:eastAsiaTheme="minorHAnsi"/>
          <w:sz w:val="24"/>
          <w:lang w:eastAsia="en-US"/>
        </w:rPr>
        <w:t>3</w:t>
      </w:r>
      <w:r w:rsidRPr="00935654">
        <w:rPr>
          <w:rFonts w:eastAsiaTheme="minorHAnsi"/>
          <w:sz w:val="24"/>
          <w:lang w:eastAsia="en-US"/>
        </w:rPr>
        <w:t>…</w:t>
      </w:r>
      <w:r>
        <w:rPr>
          <w:rFonts w:eastAsiaTheme="minorHAnsi"/>
          <w:sz w:val="24"/>
          <w:lang w:eastAsia="en-US"/>
        </w:rPr>
        <w:t xml:space="preserve">) или (14…). </w:t>
      </w:r>
      <w:r w:rsidRPr="00547D27">
        <w:rPr>
          <w:rFonts w:eastAsiaTheme="minorHAnsi"/>
          <w:sz w:val="24"/>
          <w:lang w:eastAsia="en-US"/>
        </w:rPr>
        <w:t>Счет получателя можно выбрать из списка, нажав</w:t>
      </w:r>
      <w:r>
        <w:rPr>
          <w:rFonts w:eastAsiaTheme="minorHAnsi"/>
          <w:sz w:val="24"/>
          <w:lang w:eastAsia="en-US"/>
        </w:rPr>
        <w:t xml:space="preserve"> кнопку справа от списка</w:t>
      </w:r>
      <w:r w:rsidRPr="00547D27">
        <w:rPr>
          <w:rFonts w:eastAsiaTheme="minorHAnsi"/>
          <w:sz w:val="24"/>
          <w:lang w:eastAsia="en-US"/>
        </w:rPr>
        <w:t>.</w:t>
      </w:r>
      <w:r>
        <w:rPr>
          <w:rFonts w:eastAsiaTheme="minorHAnsi"/>
          <w:sz w:val="24"/>
          <w:lang w:eastAsia="en-US"/>
        </w:rPr>
        <w:t xml:space="preserve"> </w:t>
      </w:r>
      <w:r w:rsidRPr="00090698">
        <w:rPr>
          <w:rFonts w:eastAsiaTheme="minorHAnsi"/>
          <w:sz w:val="24"/>
          <w:lang w:eastAsia="en-US"/>
        </w:rPr>
        <w:t>По каждому лицевому счету вводится один документ.</w:t>
      </w:r>
    </w:p>
    <w:p w:rsidR="009662BE" w:rsidRPr="00D97813" w:rsidRDefault="009662BE" w:rsidP="009662BE">
      <w:pPr>
        <w:pStyle w:val="a4"/>
        <w:spacing w:line="360" w:lineRule="auto"/>
        <w:contextualSpacing/>
        <w:rPr>
          <w:sz w:val="24"/>
        </w:rPr>
      </w:pPr>
      <w:r w:rsidRPr="00D97813">
        <w:rPr>
          <w:sz w:val="24"/>
        </w:rPr>
        <w:t>Для ввода основания выберете вкладку «</w:t>
      </w:r>
      <w:r w:rsidRPr="0096397A">
        <w:rPr>
          <w:b/>
          <w:sz w:val="24"/>
        </w:rPr>
        <w:t>Основания</w:t>
      </w:r>
      <w:r w:rsidRPr="00D97813">
        <w:rPr>
          <w:sz w:val="24"/>
        </w:rPr>
        <w:t>» - по кнопке вводятся номер, дата и наименование законодательного акта, на основании которого вносятся изменения, или выбирается документ, зарегистрированный ранее в режиме «Нормативно-правовой акт» вкладки «</w:t>
      </w:r>
      <w:r>
        <w:rPr>
          <w:sz w:val="24"/>
        </w:rPr>
        <w:t>Документы» (рис.8).</w:t>
      </w:r>
    </w:p>
    <w:p w:rsidR="009662BE" w:rsidRDefault="009662BE" w:rsidP="009662BE">
      <w:pPr>
        <w:pStyle w:val="a4"/>
        <w:jc w:val="center"/>
        <w:rPr>
          <w:rFonts w:eastAsiaTheme="minorHAnsi"/>
          <w:sz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25993239" wp14:editId="012886C2">
            <wp:extent cx="5659762" cy="28386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772" r="1068" b="9017"/>
                    <a:stretch/>
                  </pic:blipFill>
                  <pic:spPr bwMode="auto">
                    <a:xfrm>
                      <a:off x="0" y="0"/>
                      <a:ext cx="5664944" cy="2841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2BE" w:rsidRPr="005968A3" w:rsidRDefault="009662BE" w:rsidP="009662B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F7C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вкладка</w:t>
      </w:r>
      <w:r w:rsidRPr="001F7C24">
        <w:rPr>
          <w:rFonts w:ascii="Times New Roman" w:hAnsi="Times New Roman" w:cs="Times New Roman"/>
          <w:sz w:val="24"/>
          <w:szCs w:val="24"/>
        </w:rPr>
        <w:t xml:space="preserve"> «Основания»</w:t>
      </w:r>
    </w:p>
    <w:p w:rsidR="009662BE" w:rsidRPr="003D52DC" w:rsidRDefault="009662BE" w:rsidP="009662BE">
      <w:pPr>
        <w:pStyle w:val="a4"/>
        <w:jc w:val="center"/>
        <w:rPr>
          <w:b/>
        </w:rPr>
      </w:pPr>
    </w:p>
    <w:p w:rsidR="009662BE" w:rsidRPr="00D97813" w:rsidRDefault="009662BE" w:rsidP="009662BE">
      <w:pPr>
        <w:pStyle w:val="a4"/>
        <w:spacing w:line="360" w:lineRule="auto"/>
        <w:contextualSpacing/>
        <w:rPr>
          <w:sz w:val="24"/>
        </w:rPr>
      </w:pPr>
      <w:r w:rsidRPr="00D97813">
        <w:rPr>
          <w:sz w:val="24"/>
        </w:rPr>
        <w:t>Для ввода бюджетной классификации необходимо выбрать вкладку «</w:t>
      </w:r>
      <w:r w:rsidRPr="0096397A">
        <w:rPr>
          <w:b/>
          <w:sz w:val="24"/>
        </w:rPr>
        <w:t>Расшифровка</w:t>
      </w:r>
      <w:r w:rsidRPr="00D97813">
        <w:rPr>
          <w:sz w:val="24"/>
        </w:rPr>
        <w:t>», затем нажать дваж</w:t>
      </w:r>
      <w:r>
        <w:rPr>
          <w:sz w:val="24"/>
        </w:rPr>
        <w:t>ды мышкой по полю «КОСГУ» (рис.9</w:t>
      </w:r>
      <w:r w:rsidRPr="00D97813">
        <w:rPr>
          <w:sz w:val="24"/>
        </w:rPr>
        <w:t xml:space="preserve">). После этого действия на экране появится диалоговое окно со справочником </w:t>
      </w:r>
      <w:r>
        <w:rPr>
          <w:sz w:val="24"/>
        </w:rPr>
        <w:t>комбинаций КБК (рис.10</w:t>
      </w:r>
      <w:r w:rsidRPr="00D97813">
        <w:rPr>
          <w:sz w:val="24"/>
        </w:rPr>
        <w:t>) т.к. роспись первоначальная, то список комбинаций пустой. Поэтому необходимо ввести комбинацию КБК. Можно вводить сразу в соответствующие поля коды бюджетных классификаторов. Переходить в другие поля в этом случае можно с помощью клавиши «</w:t>
      </w:r>
      <w:proofErr w:type="spellStart"/>
      <w:r w:rsidRPr="00D97813">
        <w:rPr>
          <w:sz w:val="24"/>
        </w:rPr>
        <w:t>Tab</w:t>
      </w:r>
      <w:proofErr w:type="spellEnd"/>
      <w:r w:rsidRPr="00D97813">
        <w:rPr>
          <w:sz w:val="24"/>
        </w:rPr>
        <w:t>». После ввода комбинации КБК необ</w:t>
      </w:r>
      <w:r>
        <w:rPr>
          <w:sz w:val="24"/>
        </w:rPr>
        <w:t>ходимо нажать кнопку «Запомнить» (Рис.11</w:t>
      </w:r>
      <w:r w:rsidRPr="00D97813">
        <w:rPr>
          <w:sz w:val="24"/>
        </w:rPr>
        <w:t>).</w:t>
      </w:r>
    </w:p>
    <w:p w:rsidR="009662BE" w:rsidRDefault="009662BE" w:rsidP="009662BE">
      <w:pPr>
        <w:pStyle w:val="a4"/>
      </w:pPr>
    </w:p>
    <w:p w:rsidR="009662BE" w:rsidRDefault="009662BE" w:rsidP="009662BE">
      <w:pPr>
        <w:pStyle w:val="a4"/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C4DF013" wp14:editId="64FFDDDE">
            <wp:extent cx="5804452" cy="3034729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591" r="1020" b="5408"/>
                    <a:stretch/>
                  </pic:blipFill>
                  <pic:spPr bwMode="auto">
                    <a:xfrm>
                      <a:off x="0" y="0"/>
                      <a:ext cx="5805756" cy="3035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2BE" w:rsidRPr="005968A3" w:rsidRDefault="009662BE" w:rsidP="009662B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 w:rsidR="00EA7011">
        <w:rPr>
          <w:rFonts w:ascii="Times New Roman" w:hAnsi="Times New Roman" w:cs="Times New Roman"/>
          <w:sz w:val="24"/>
          <w:szCs w:val="24"/>
        </w:rPr>
        <w:t xml:space="preserve"> 9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C0E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поле</w:t>
      </w:r>
      <w:r w:rsidRPr="00AC0E61">
        <w:rPr>
          <w:rFonts w:ascii="Times New Roman" w:hAnsi="Times New Roman" w:cs="Times New Roman"/>
          <w:sz w:val="24"/>
          <w:szCs w:val="24"/>
        </w:rPr>
        <w:t xml:space="preserve"> «КОСГУ»</w:t>
      </w:r>
    </w:p>
    <w:p w:rsidR="009662BE" w:rsidRDefault="009662BE" w:rsidP="009662BE">
      <w:pPr>
        <w:pStyle w:val="a4"/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C8ABC22" wp14:editId="61602EE7">
            <wp:extent cx="6011186" cy="3135926"/>
            <wp:effectExtent l="0" t="0" r="889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3002" r="1141" b="5312"/>
                    <a:stretch/>
                  </pic:blipFill>
                  <pic:spPr bwMode="auto">
                    <a:xfrm>
                      <a:off x="0" y="0"/>
                      <a:ext cx="6010522" cy="31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2BE" w:rsidRPr="00A05B93" w:rsidRDefault="009662BE" w:rsidP="009662B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C0E61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правочник</w:t>
      </w:r>
      <w:r w:rsidRPr="00AC0E61">
        <w:rPr>
          <w:rFonts w:ascii="Times New Roman" w:hAnsi="Times New Roman" w:cs="Times New Roman"/>
          <w:sz w:val="24"/>
          <w:szCs w:val="24"/>
        </w:rPr>
        <w:t xml:space="preserve"> комбинаций КБК</w:t>
      </w:r>
    </w:p>
    <w:p w:rsidR="009662BE" w:rsidRDefault="009662BE" w:rsidP="009662BE">
      <w:pPr>
        <w:pStyle w:val="a4"/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B37D131" wp14:editId="07612C6E">
            <wp:extent cx="5889543" cy="303739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3003" b="5312"/>
                    <a:stretch/>
                  </pic:blipFill>
                  <pic:spPr bwMode="auto">
                    <a:xfrm>
                      <a:off x="0" y="0"/>
                      <a:ext cx="5888890" cy="3037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2BE" w:rsidRPr="00A05B93" w:rsidRDefault="009662BE" w:rsidP="009662B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11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ввод</w:t>
      </w:r>
      <w:r w:rsidRPr="00A05B93">
        <w:rPr>
          <w:rFonts w:ascii="Times New Roman" w:hAnsi="Times New Roman" w:cs="Times New Roman"/>
          <w:sz w:val="24"/>
          <w:szCs w:val="24"/>
        </w:rPr>
        <w:t xml:space="preserve"> комбинации КБК</w:t>
      </w:r>
    </w:p>
    <w:p w:rsidR="009662BE" w:rsidRPr="00A05B93" w:rsidRDefault="009662BE" w:rsidP="009662BE">
      <w:pPr>
        <w:pStyle w:val="a4"/>
        <w:spacing w:line="360" w:lineRule="auto"/>
        <w:contextualSpacing/>
      </w:pPr>
      <w:r w:rsidRPr="00A05B93">
        <w:t xml:space="preserve">В документе необходимо ввести  суммы годовых бюджетных ассигнований на </w:t>
      </w:r>
      <w:r w:rsidR="00FF16E3">
        <w:t>текущий финансовый год</w:t>
      </w:r>
      <w:r w:rsidRPr="00A05B93">
        <w:t xml:space="preserve"> и на плановый период</w:t>
      </w:r>
      <w:r w:rsidR="00FF16E3">
        <w:t>.</w:t>
      </w:r>
    </w:p>
    <w:p w:rsidR="009662BE" w:rsidRDefault="009662BE" w:rsidP="009662BE">
      <w:pPr>
        <w:pStyle w:val="a4"/>
        <w:spacing w:line="360" w:lineRule="auto"/>
        <w:contextualSpacing/>
      </w:pPr>
      <w:r>
        <w:t xml:space="preserve">Для добавления новой строки необходимо нажать  кнопку «Добавить строку» </w:t>
      </w:r>
      <w:r>
        <w:rPr>
          <w:noProof/>
        </w:rPr>
        <w:drawing>
          <wp:inline distT="0" distB="0" distL="0" distR="0" wp14:anchorId="040D1A7D" wp14:editId="05BDD99F">
            <wp:extent cx="184245" cy="234494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668" t="28622" r="72909" b="68160"/>
                    <a:stretch/>
                  </pic:blipFill>
                  <pic:spPr bwMode="auto">
                    <a:xfrm>
                      <a:off x="0" y="0"/>
                      <a:ext cx="181757" cy="23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и проделать все вышеописанные выше действия. </w:t>
      </w:r>
    </w:p>
    <w:p w:rsidR="009662BE" w:rsidRDefault="009662BE" w:rsidP="009662BE">
      <w:pPr>
        <w:pStyle w:val="a4"/>
        <w:spacing w:line="360" w:lineRule="auto"/>
        <w:contextualSpacing/>
      </w:pPr>
      <w:r>
        <w:t>Вкладка «</w:t>
      </w:r>
      <w:r w:rsidRPr="0096397A">
        <w:rPr>
          <w:b/>
        </w:rPr>
        <w:t>Аналитические признаки</w:t>
      </w:r>
      <w:r>
        <w:t>» - поле заполняется после ввода всех реквизитов документа. Необходимо выбрать признак «Утверждено</w:t>
      </w:r>
      <w:r w:rsidR="007A757A">
        <w:t xml:space="preserve"> ФО</w:t>
      </w:r>
      <w:r>
        <w:t xml:space="preserve">». </w:t>
      </w:r>
    </w:p>
    <w:p w:rsidR="00652F33" w:rsidRPr="003F3E44" w:rsidRDefault="00652F33" w:rsidP="00652F33">
      <w:pPr>
        <w:pStyle w:val="a4"/>
        <w:spacing w:line="360" w:lineRule="auto"/>
        <w:contextualSpacing/>
        <w:rPr>
          <w:sz w:val="24"/>
        </w:rPr>
      </w:pPr>
      <w:r>
        <w:rPr>
          <w:sz w:val="24"/>
        </w:rPr>
        <w:t xml:space="preserve">В </w:t>
      </w:r>
      <w:r>
        <w:rPr>
          <w:sz w:val="24"/>
          <w:lang w:val="en-US"/>
        </w:rPr>
        <w:t>Smart</w:t>
      </w:r>
      <w:r w:rsidRPr="00652F33">
        <w:rPr>
          <w:sz w:val="24"/>
        </w:rPr>
        <w:t>-</w:t>
      </w:r>
      <w:r>
        <w:rPr>
          <w:sz w:val="24"/>
        </w:rPr>
        <w:t>клиенте (толстом клиенте) пр</w:t>
      </w:r>
      <w:r w:rsidRPr="003F3E44">
        <w:rPr>
          <w:sz w:val="24"/>
        </w:rPr>
        <w:t>изнак «Утверждено</w:t>
      </w:r>
      <w:r>
        <w:rPr>
          <w:sz w:val="24"/>
        </w:rPr>
        <w:t xml:space="preserve"> ФО</w:t>
      </w:r>
      <w:r w:rsidRPr="003F3E44">
        <w:rPr>
          <w:sz w:val="24"/>
        </w:rPr>
        <w:t xml:space="preserve">» </w:t>
      </w:r>
      <w:r>
        <w:rPr>
          <w:sz w:val="24"/>
        </w:rPr>
        <w:t xml:space="preserve">также </w:t>
      </w:r>
      <w:r w:rsidRPr="003F3E44">
        <w:rPr>
          <w:sz w:val="24"/>
        </w:rPr>
        <w:t>можно проставить в общем списке документов нажав на кнопку «Простановка аналитических признаков».</w:t>
      </w:r>
    </w:p>
    <w:p w:rsidR="009662BE" w:rsidRDefault="009662BE" w:rsidP="009662BE">
      <w:pPr>
        <w:pStyle w:val="a4"/>
        <w:spacing w:line="360" w:lineRule="auto"/>
        <w:contextualSpacing/>
      </w:pPr>
      <w:r>
        <w:lastRenderedPageBreak/>
        <w:t>После установки признака «Утверждено</w:t>
      </w:r>
      <w:r w:rsidR="007A757A">
        <w:t xml:space="preserve"> ФО</w:t>
      </w:r>
      <w:r>
        <w:t>» документ не доступен для редактирования и удаления.</w:t>
      </w:r>
    </w:p>
    <w:p w:rsidR="009662BE" w:rsidRPr="00A05B93" w:rsidRDefault="009662BE" w:rsidP="009662BE">
      <w:pPr>
        <w:pStyle w:val="a4"/>
        <w:spacing w:line="360" w:lineRule="auto"/>
        <w:contextualSpacing/>
      </w:pPr>
      <w:r>
        <w:t>После ввода всей информации необходимо</w:t>
      </w:r>
      <w:r w:rsidRPr="00A05B93">
        <w:t xml:space="preserve"> сохранить </w:t>
      </w:r>
      <w:r>
        <w:t>документ по кнопке «Сохранить или Выполнить» панели инструментов.</w:t>
      </w:r>
    </w:p>
    <w:p w:rsidR="009662BE" w:rsidRDefault="009662BE" w:rsidP="009662BE">
      <w:pPr>
        <w:pStyle w:val="a4"/>
        <w:spacing w:line="360" w:lineRule="auto"/>
        <w:contextualSpacing/>
      </w:pPr>
      <w:r>
        <w:t xml:space="preserve">После сохранения </w:t>
      </w:r>
      <w:r w:rsidRPr="00A05B93">
        <w:t xml:space="preserve">БР соответствующий </w:t>
      </w:r>
      <w:r>
        <w:t>документ отобра</w:t>
      </w:r>
      <w:r w:rsidR="0094458B">
        <w:t>зится в списке документов (рис.12</w:t>
      </w:r>
      <w:r>
        <w:t xml:space="preserve">). </w:t>
      </w:r>
    </w:p>
    <w:p w:rsidR="009662BE" w:rsidRDefault="009662BE" w:rsidP="009662BE">
      <w:pPr>
        <w:pStyle w:val="a4"/>
        <w:spacing w:line="360" w:lineRule="auto"/>
        <w:ind w:firstLine="0"/>
        <w:contextualSpacing/>
        <w:jc w:val="center"/>
      </w:pPr>
      <w:r>
        <w:rPr>
          <w:noProof/>
        </w:rPr>
        <w:drawing>
          <wp:inline distT="0" distB="0" distL="0" distR="0" wp14:anchorId="378D802B" wp14:editId="4A7AB44F">
            <wp:extent cx="5677231" cy="29578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3202" r="1078" b="5172"/>
                    <a:stretch/>
                  </pic:blipFill>
                  <pic:spPr bwMode="auto">
                    <a:xfrm>
                      <a:off x="0" y="0"/>
                      <a:ext cx="5676602" cy="295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CFD" w:rsidRDefault="009662BE" w:rsidP="009662B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 w:rsidR="0094458B">
        <w:rPr>
          <w:rFonts w:ascii="Times New Roman" w:hAnsi="Times New Roman" w:cs="Times New Roman"/>
          <w:sz w:val="24"/>
          <w:szCs w:val="24"/>
        </w:rPr>
        <w:t xml:space="preserve"> 12</w:t>
      </w:r>
      <w:r w:rsidRPr="0059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74926">
        <w:rPr>
          <w:rFonts w:ascii="Times New Roman" w:hAnsi="Times New Roman" w:cs="Times New Roman"/>
          <w:sz w:val="24"/>
          <w:szCs w:val="24"/>
        </w:rPr>
        <w:t>список документов БР</w:t>
      </w:r>
    </w:p>
    <w:p w:rsidR="00253CFD" w:rsidRDefault="00253C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662BE" w:rsidRDefault="00685E09" w:rsidP="00685E09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935654">
        <w:rPr>
          <w:rFonts w:ascii="Times New Roman" w:hAnsi="Times New Roman" w:cs="Times New Roman"/>
          <w:b/>
          <w:sz w:val="28"/>
          <w:szCs w:val="28"/>
        </w:rPr>
        <w:lastRenderedPageBreak/>
        <w:t>Ввод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62BE" w:rsidRPr="00DD7420">
        <w:rPr>
          <w:rFonts w:ascii="Times New Roman" w:hAnsi="Times New Roman" w:cs="Times New Roman"/>
          <w:b/>
          <w:sz w:val="28"/>
          <w:szCs w:val="28"/>
        </w:rPr>
        <w:t>документ</w:t>
      </w:r>
      <w:r w:rsidR="009662BE">
        <w:rPr>
          <w:rFonts w:ascii="Times New Roman" w:hAnsi="Times New Roman" w:cs="Times New Roman"/>
          <w:b/>
          <w:sz w:val="28"/>
          <w:szCs w:val="28"/>
        </w:rPr>
        <w:t>а</w:t>
      </w:r>
      <w:r w:rsidR="009662BE" w:rsidRPr="00DD7420">
        <w:rPr>
          <w:rFonts w:ascii="Times New Roman" w:hAnsi="Times New Roman" w:cs="Times New Roman"/>
          <w:b/>
          <w:sz w:val="28"/>
          <w:szCs w:val="28"/>
        </w:rPr>
        <w:t xml:space="preserve"> «План финансово-хозяйственной деятельности»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2BE" w:rsidRDefault="009662BE" w:rsidP="009662B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Заполнение </w:t>
      </w:r>
      <w:r w:rsidRPr="00DD7420">
        <w:rPr>
          <w:rFonts w:ascii="Times New Roman" w:hAnsi="Times New Roman" w:cs="Times New Roman"/>
          <w:sz w:val="24"/>
          <w:szCs w:val="24"/>
        </w:rPr>
        <w:t>документа «План финансово-хозяйственной деятельности»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в режиме «</w:t>
      </w:r>
      <w:r w:rsidRPr="00DD7420">
        <w:rPr>
          <w:rFonts w:ascii="Times New Roman" w:hAnsi="Times New Roman" w:cs="Times New Roman"/>
          <w:sz w:val="24"/>
          <w:szCs w:val="24"/>
        </w:rPr>
        <w:t>План финансово-хозяйственной деятельности</w:t>
      </w:r>
      <w:r>
        <w:rPr>
          <w:rFonts w:ascii="Times New Roman" w:hAnsi="Times New Roman" w:cs="Times New Roman"/>
          <w:sz w:val="24"/>
          <w:szCs w:val="24"/>
        </w:rPr>
        <w:t>». Для перехода в режим «</w:t>
      </w:r>
      <w:r w:rsidRPr="00DD7420">
        <w:rPr>
          <w:rFonts w:ascii="Times New Roman" w:hAnsi="Times New Roman" w:cs="Times New Roman"/>
          <w:sz w:val="24"/>
          <w:szCs w:val="24"/>
        </w:rPr>
        <w:t>План финансово-хозяйственной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» необходимо в Навигационном меню выбрать «АРМ удаленной работы МО», затем </w:t>
      </w:r>
      <w:r w:rsidRPr="00DD7420">
        <w:rPr>
          <w:rFonts w:ascii="Times New Roman" w:hAnsi="Times New Roman" w:cs="Times New Roman"/>
          <w:sz w:val="24"/>
          <w:szCs w:val="24"/>
        </w:rPr>
        <w:t>ДОКУМЕНТЫ \ Документы (ЗАКОН №83-ФЗ) \ План финансово-хозяйственной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58B">
        <w:rPr>
          <w:rFonts w:ascii="Times New Roman" w:hAnsi="Times New Roman" w:cs="Times New Roman"/>
          <w:sz w:val="24"/>
          <w:szCs w:val="24"/>
        </w:rPr>
        <w:t>(рис. 13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662BE" w:rsidRDefault="009662BE" w:rsidP="009662B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C211AE" wp14:editId="182D08AB">
            <wp:extent cx="5202345" cy="19083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3002" r="32712" b="53118"/>
                    <a:stretch/>
                  </pic:blipFill>
                  <pic:spPr bwMode="auto">
                    <a:xfrm>
                      <a:off x="0" y="0"/>
                      <a:ext cx="5201935" cy="190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2BE" w:rsidRPr="005968A3" w:rsidRDefault="009662BE" w:rsidP="009662B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68A3">
        <w:rPr>
          <w:rFonts w:ascii="Times New Roman" w:hAnsi="Times New Roman" w:cs="Times New Roman"/>
          <w:sz w:val="24"/>
          <w:szCs w:val="24"/>
        </w:rPr>
        <w:t>Рисунок</w:t>
      </w:r>
      <w:r w:rsidR="0094458B">
        <w:rPr>
          <w:rFonts w:ascii="Times New Roman" w:hAnsi="Times New Roman" w:cs="Times New Roman"/>
          <w:sz w:val="24"/>
          <w:szCs w:val="24"/>
        </w:rPr>
        <w:t xml:space="preserve"> 13 </w:t>
      </w:r>
      <w:r>
        <w:rPr>
          <w:rFonts w:ascii="Times New Roman" w:hAnsi="Times New Roman" w:cs="Times New Roman"/>
          <w:sz w:val="24"/>
          <w:szCs w:val="24"/>
        </w:rPr>
        <w:t>– окно «</w:t>
      </w:r>
      <w:r w:rsidRPr="00DD7420">
        <w:rPr>
          <w:rFonts w:ascii="Times New Roman" w:hAnsi="Times New Roman" w:cs="Times New Roman"/>
          <w:sz w:val="24"/>
          <w:szCs w:val="24"/>
        </w:rPr>
        <w:t>План финансово-хозяйственной деятельности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662BE" w:rsidRDefault="009662BE" w:rsidP="005075BF">
      <w:pPr>
        <w:pStyle w:val="a3"/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заполнении СБР обязательными являются следующие поля (</w:t>
      </w:r>
      <w:r w:rsidRPr="008509C8">
        <w:rPr>
          <w:rFonts w:ascii="Times New Roman" w:hAnsi="Times New Roman" w:cs="Times New Roman"/>
          <w:sz w:val="24"/>
          <w:szCs w:val="24"/>
        </w:rPr>
        <w:t>поля, выделенные красным, обязательны для заполнения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9662BE" w:rsidRPr="00F05A76" w:rsidRDefault="009662BE" w:rsidP="009662BE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>«Дата»;</w:t>
      </w:r>
    </w:p>
    <w:p w:rsidR="009662BE" w:rsidRPr="00F05A76" w:rsidRDefault="009662BE" w:rsidP="009662BE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>«Финансовый год» (текущий год);</w:t>
      </w:r>
    </w:p>
    <w:p w:rsidR="009662BE" w:rsidRPr="00F05A76" w:rsidRDefault="009662BE" w:rsidP="009662BE">
      <w:pPr>
        <w:pStyle w:val="a3"/>
        <w:numPr>
          <w:ilvl w:val="0"/>
          <w:numId w:val="2"/>
        </w:numPr>
        <w:tabs>
          <w:tab w:val="left" w:pos="1418"/>
          <w:tab w:val="left" w:pos="170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5A76">
        <w:rPr>
          <w:rFonts w:ascii="Times New Roman" w:hAnsi="Times New Roman" w:cs="Times New Roman"/>
          <w:sz w:val="24"/>
          <w:szCs w:val="24"/>
          <w:u w:val="single"/>
        </w:rPr>
        <w:t xml:space="preserve">«Счет получателя» - лицевой счёт </w:t>
      </w:r>
      <w:r w:rsidR="0094458B">
        <w:rPr>
          <w:rFonts w:ascii="Times New Roman" w:hAnsi="Times New Roman" w:cs="Times New Roman"/>
          <w:sz w:val="24"/>
          <w:szCs w:val="24"/>
          <w:u w:val="single"/>
        </w:rPr>
        <w:t>получателя (20...), (21</w:t>
      </w:r>
      <w:r w:rsidRPr="0094458B">
        <w:rPr>
          <w:rFonts w:ascii="Times New Roman" w:hAnsi="Times New Roman" w:cs="Times New Roman"/>
          <w:sz w:val="24"/>
          <w:szCs w:val="24"/>
          <w:u w:val="single"/>
        </w:rPr>
        <w:t>...)</w:t>
      </w:r>
      <w:r w:rsidR="0094458B">
        <w:rPr>
          <w:rFonts w:ascii="Times New Roman" w:hAnsi="Times New Roman" w:cs="Times New Roman"/>
          <w:sz w:val="24"/>
          <w:szCs w:val="24"/>
          <w:u w:val="single"/>
        </w:rPr>
        <w:t>, (30...)</w:t>
      </w:r>
      <w:r w:rsidR="005075BF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94458B">
        <w:rPr>
          <w:rFonts w:ascii="Times New Roman" w:hAnsi="Times New Roman" w:cs="Times New Roman"/>
          <w:sz w:val="24"/>
          <w:szCs w:val="24"/>
          <w:u w:val="single"/>
        </w:rPr>
        <w:t xml:space="preserve"> (31</w:t>
      </w:r>
      <w:r w:rsidR="0094458B" w:rsidRPr="0094458B">
        <w:rPr>
          <w:rFonts w:ascii="Times New Roman" w:hAnsi="Times New Roman" w:cs="Times New Roman"/>
          <w:sz w:val="24"/>
          <w:szCs w:val="24"/>
          <w:u w:val="single"/>
        </w:rPr>
        <w:t>...)</w:t>
      </w:r>
      <w:r w:rsidR="0094458B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662BE" w:rsidRDefault="009662BE" w:rsidP="009662BE">
      <w:pPr>
        <w:pStyle w:val="a4"/>
        <w:spacing w:line="360" w:lineRule="auto"/>
        <w:ind w:firstLine="709"/>
        <w:contextualSpacing/>
        <w:rPr>
          <w:rFonts w:eastAsiaTheme="minorHAnsi"/>
          <w:sz w:val="24"/>
          <w:lang w:eastAsia="en-US"/>
        </w:rPr>
      </w:pPr>
      <w:r w:rsidRPr="00547D27">
        <w:rPr>
          <w:rFonts w:eastAsiaTheme="minorHAnsi"/>
          <w:sz w:val="24"/>
          <w:lang w:eastAsia="en-US"/>
        </w:rPr>
        <w:t>Счет получателя можно выбрать из списка, нажав</w:t>
      </w:r>
      <w:r w:rsidR="0094458B">
        <w:rPr>
          <w:rFonts w:eastAsiaTheme="minorHAnsi"/>
          <w:sz w:val="24"/>
          <w:lang w:eastAsia="en-US"/>
        </w:rPr>
        <w:t xml:space="preserve"> кнопку справа от списка</w:t>
      </w:r>
      <w:r w:rsidRPr="00547D27">
        <w:rPr>
          <w:rFonts w:eastAsiaTheme="minorHAnsi"/>
          <w:sz w:val="24"/>
          <w:lang w:eastAsia="en-US"/>
        </w:rPr>
        <w:t>.</w:t>
      </w:r>
      <w:r>
        <w:rPr>
          <w:rFonts w:eastAsiaTheme="minorHAnsi"/>
          <w:sz w:val="24"/>
          <w:lang w:eastAsia="en-US"/>
        </w:rPr>
        <w:t xml:space="preserve"> </w:t>
      </w:r>
      <w:r w:rsidRPr="00090698">
        <w:rPr>
          <w:rFonts w:eastAsiaTheme="minorHAnsi"/>
          <w:sz w:val="24"/>
          <w:lang w:eastAsia="en-US"/>
        </w:rPr>
        <w:t>По каждому лицевому счету вводится один документ.</w:t>
      </w:r>
    </w:p>
    <w:p w:rsidR="009662BE" w:rsidRDefault="009662BE" w:rsidP="009662BE">
      <w:pPr>
        <w:pStyle w:val="a4"/>
        <w:spacing w:line="360" w:lineRule="auto"/>
        <w:contextualSpacing/>
        <w:rPr>
          <w:sz w:val="24"/>
        </w:rPr>
      </w:pPr>
      <w:r w:rsidRPr="00D97813">
        <w:rPr>
          <w:sz w:val="24"/>
        </w:rPr>
        <w:t xml:space="preserve">Для ввода </w:t>
      </w:r>
      <w:r>
        <w:rPr>
          <w:rFonts w:eastAsiaTheme="minorHAnsi"/>
          <w:sz w:val="24"/>
          <w:lang w:eastAsia="en-US"/>
        </w:rPr>
        <w:t>плановых сумм</w:t>
      </w:r>
      <w:r w:rsidRPr="008509C8">
        <w:rPr>
          <w:rFonts w:eastAsiaTheme="minorHAnsi"/>
          <w:sz w:val="24"/>
          <w:lang w:eastAsia="en-US"/>
        </w:rPr>
        <w:t xml:space="preserve"> поступлений в разрезе кодов дохода и целевых субсидий/программ (справочник дополнительной классификации)</w:t>
      </w:r>
      <w:r>
        <w:rPr>
          <w:rFonts w:eastAsiaTheme="minorHAnsi"/>
          <w:sz w:val="24"/>
          <w:lang w:eastAsia="en-US"/>
        </w:rPr>
        <w:t xml:space="preserve"> </w:t>
      </w:r>
      <w:r w:rsidRPr="00D97813">
        <w:rPr>
          <w:sz w:val="24"/>
        </w:rPr>
        <w:t>выберете вкладку</w:t>
      </w:r>
      <w:r>
        <w:rPr>
          <w:sz w:val="24"/>
        </w:rPr>
        <w:t xml:space="preserve"> </w:t>
      </w:r>
      <w:r>
        <w:rPr>
          <w:rFonts w:eastAsiaTheme="minorHAnsi"/>
          <w:sz w:val="24"/>
          <w:lang w:eastAsia="en-US"/>
        </w:rPr>
        <w:t>«</w:t>
      </w:r>
      <w:r w:rsidRPr="008509C8">
        <w:rPr>
          <w:rFonts w:eastAsiaTheme="minorHAnsi"/>
          <w:b/>
          <w:sz w:val="24"/>
          <w:lang w:eastAsia="en-US"/>
        </w:rPr>
        <w:t>Поступления</w:t>
      </w:r>
      <w:r>
        <w:rPr>
          <w:rFonts w:eastAsiaTheme="minorHAnsi"/>
          <w:sz w:val="24"/>
          <w:lang w:eastAsia="en-US"/>
        </w:rPr>
        <w:t>»</w:t>
      </w:r>
      <w:r w:rsidRPr="008509C8">
        <w:rPr>
          <w:rFonts w:eastAsiaTheme="minorHAnsi"/>
          <w:sz w:val="24"/>
          <w:lang w:eastAsia="en-US"/>
        </w:rPr>
        <w:t xml:space="preserve">. </w:t>
      </w:r>
      <w:r>
        <w:rPr>
          <w:sz w:val="24"/>
        </w:rPr>
        <w:t xml:space="preserve">Для заполнения </w:t>
      </w:r>
      <w:r w:rsidRPr="00074926">
        <w:rPr>
          <w:sz w:val="24"/>
        </w:rPr>
        <w:t>режима</w:t>
      </w:r>
      <w:r>
        <w:rPr>
          <w:sz w:val="24"/>
        </w:rPr>
        <w:t xml:space="preserve"> «Поступления» необходимо выбрать из выпадающего списка «Вид БК», а </w:t>
      </w:r>
      <w:r w:rsidRPr="00D97813">
        <w:rPr>
          <w:sz w:val="24"/>
        </w:rPr>
        <w:t>затем нажать дв</w:t>
      </w:r>
      <w:r>
        <w:rPr>
          <w:sz w:val="24"/>
        </w:rPr>
        <w:t>ажды мышкой по полю «Код БК»</w:t>
      </w:r>
      <w:r w:rsidRPr="00D97813">
        <w:rPr>
          <w:sz w:val="24"/>
        </w:rPr>
        <w:t xml:space="preserve">. После этого действия на экране появится диалоговое окно со справочником </w:t>
      </w:r>
      <w:r>
        <w:rPr>
          <w:sz w:val="24"/>
        </w:rPr>
        <w:t>комбинаций КБК</w:t>
      </w:r>
      <w:r w:rsidRPr="00D97813">
        <w:rPr>
          <w:sz w:val="24"/>
        </w:rPr>
        <w:t>. Можно вводить сразу в соответствующие поля коды бюджетных классификаторов. Переходить в другие поля в этом случае можно с помощью клавиши «</w:t>
      </w:r>
      <w:proofErr w:type="spellStart"/>
      <w:r w:rsidRPr="00D97813">
        <w:rPr>
          <w:sz w:val="24"/>
        </w:rPr>
        <w:t>Tab</w:t>
      </w:r>
      <w:proofErr w:type="spellEnd"/>
      <w:r w:rsidRPr="00D97813">
        <w:rPr>
          <w:sz w:val="24"/>
        </w:rPr>
        <w:t>». После ввода комбинации КБК</w:t>
      </w:r>
      <w:r>
        <w:rPr>
          <w:sz w:val="24"/>
        </w:rPr>
        <w:t xml:space="preserve"> необходимо нажать кнопку «ОК».</w:t>
      </w:r>
    </w:p>
    <w:p w:rsidR="009662BE" w:rsidRDefault="009662BE" w:rsidP="009662BE">
      <w:pPr>
        <w:pStyle w:val="a4"/>
        <w:spacing w:line="360" w:lineRule="auto"/>
        <w:contextualSpacing/>
        <w:rPr>
          <w:sz w:val="24"/>
        </w:rPr>
      </w:pPr>
      <w:r w:rsidRPr="0096397A">
        <w:rPr>
          <w:sz w:val="24"/>
        </w:rPr>
        <w:t xml:space="preserve">В документе необходимо ввести  суммы годовых бюджетных ассигнований на </w:t>
      </w:r>
      <w:r w:rsidR="00FF16E3">
        <w:rPr>
          <w:sz w:val="24"/>
        </w:rPr>
        <w:t>текущий финансовый</w:t>
      </w:r>
      <w:r w:rsidRPr="0096397A">
        <w:rPr>
          <w:sz w:val="24"/>
        </w:rPr>
        <w:t xml:space="preserve"> год и на плановый период</w:t>
      </w:r>
      <w:r w:rsidR="00FF16E3">
        <w:rPr>
          <w:sz w:val="24"/>
        </w:rPr>
        <w:t>.</w:t>
      </w:r>
      <w:r w:rsidRPr="0096397A">
        <w:rPr>
          <w:sz w:val="24"/>
        </w:rPr>
        <w:t xml:space="preserve"> </w:t>
      </w:r>
    </w:p>
    <w:p w:rsidR="009662BE" w:rsidRPr="0096397A" w:rsidRDefault="009662BE" w:rsidP="009662BE">
      <w:pPr>
        <w:pStyle w:val="a4"/>
        <w:spacing w:line="360" w:lineRule="auto"/>
        <w:contextualSpacing/>
        <w:rPr>
          <w:sz w:val="24"/>
        </w:rPr>
      </w:pPr>
      <w:r>
        <w:rPr>
          <w:sz w:val="24"/>
        </w:rPr>
        <w:t xml:space="preserve">«Итого на </w:t>
      </w:r>
      <w:r w:rsidR="00FF16E3">
        <w:rPr>
          <w:sz w:val="24"/>
          <w:lang w:val="en-US"/>
        </w:rPr>
        <w:t>N</w:t>
      </w:r>
      <w:r w:rsidR="00FF16E3">
        <w:rPr>
          <w:sz w:val="24"/>
        </w:rPr>
        <w:t xml:space="preserve"> год»</w:t>
      </w:r>
      <w:r w:rsidR="00FF16E3" w:rsidRPr="00FF16E3">
        <w:rPr>
          <w:sz w:val="24"/>
        </w:rPr>
        <w:t xml:space="preserve"> </w:t>
      </w:r>
      <w:r w:rsidR="00FF16E3">
        <w:rPr>
          <w:sz w:val="24"/>
        </w:rPr>
        <w:t>- вводит</w:t>
      </w:r>
      <w:r>
        <w:rPr>
          <w:sz w:val="24"/>
        </w:rPr>
        <w:t>ся автоматически  при заполнении сумм.</w:t>
      </w:r>
    </w:p>
    <w:p w:rsidR="009662BE" w:rsidRPr="0096397A" w:rsidRDefault="009662BE" w:rsidP="009662BE">
      <w:pPr>
        <w:pStyle w:val="a4"/>
        <w:spacing w:line="360" w:lineRule="auto"/>
        <w:contextualSpacing/>
        <w:rPr>
          <w:sz w:val="24"/>
        </w:rPr>
      </w:pPr>
      <w:r w:rsidRPr="0096397A">
        <w:rPr>
          <w:sz w:val="24"/>
        </w:rPr>
        <w:t xml:space="preserve">Для добавления новой строки необходимо нажать  кнопку «Добавить строку» </w:t>
      </w:r>
      <w:r w:rsidRPr="0096397A">
        <w:rPr>
          <w:noProof/>
          <w:sz w:val="24"/>
        </w:rPr>
        <w:drawing>
          <wp:inline distT="0" distB="0" distL="0" distR="0" wp14:anchorId="1DACC415" wp14:editId="07EB1C2B">
            <wp:extent cx="184245" cy="234494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668" t="28622" r="72909" b="68160"/>
                    <a:stretch/>
                  </pic:blipFill>
                  <pic:spPr bwMode="auto">
                    <a:xfrm>
                      <a:off x="0" y="0"/>
                      <a:ext cx="181757" cy="23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397A">
        <w:rPr>
          <w:sz w:val="24"/>
        </w:rPr>
        <w:t xml:space="preserve"> и проделать все вышеописанные </w:t>
      </w:r>
      <w:r w:rsidRPr="00826788">
        <w:rPr>
          <w:sz w:val="24"/>
        </w:rPr>
        <w:t>выше</w:t>
      </w:r>
      <w:r w:rsidRPr="0096397A">
        <w:rPr>
          <w:sz w:val="24"/>
        </w:rPr>
        <w:t xml:space="preserve"> действия. </w:t>
      </w:r>
    </w:p>
    <w:p w:rsidR="009662BE" w:rsidRDefault="009662BE" w:rsidP="0094458B">
      <w:pPr>
        <w:pStyle w:val="a4"/>
        <w:spacing w:line="360" w:lineRule="auto"/>
        <w:ind w:firstLine="709"/>
        <w:contextualSpacing/>
        <w:rPr>
          <w:rFonts w:eastAsiaTheme="minorHAnsi"/>
          <w:sz w:val="24"/>
          <w:lang w:eastAsia="en-US"/>
        </w:rPr>
      </w:pPr>
      <w:r w:rsidRPr="008509C8">
        <w:rPr>
          <w:rFonts w:eastAsiaTheme="minorHAnsi"/>
          <w:sz w:val="24"/>
          <w:lang w:eastAsia="en-US"/>
        </w:rPr>
        <w:lastRenderedPageBreak/>
        <w:t>Согласно этих плановых назначений проводится </w:t>
      </w:r>
      <w:hyperlink r:id="rId22" w:history="1">
        <w:r w:rsidRPr="008509C8">
          <w:rPr>
            <w:rFonts w:eastAsiaTheme="minorHAnsi"/>
            <w:sz w:val="24"/>
            <w:lang w:eastAsia="en-US"/>
          </w:rPr>
          <w:t>анализ разрешений</w:t>
        </w:r>
      </w:hyperlink>
      <w:r w:rsidRPr="008509C8">
        <w:rPr>
          <w:rFonts w:eastAsiaTheme="minorHAnsi"/>
          <w:sz w:val="24"/>
          <w:lang w:eastAsia="en-US"/>
        </w:rPr>
        <w:t> в режиме поступлений выписки по счету бюджета, при котором поступления автоматически разрешаются или запрещаются к расходованию.</w:t>
      </w:r>
      <w:r>
        <w:rPr>
          <w:rFonts w:eastAsiaTheme="minorHAnsi"/>
          <w:sz w:val="24"/>
          <w:lang w:eastAsia="en-US"/>
        </w:rPr>
        <w:t xml:space="preserve"> </w:t>
      </w:r>
    </w:p>
    <w:p w:rsidR="009662BE" w:rsidRDefault="009662BE" w:rsidP="009662BE">
      <w:pPr>
        <w:pStyle w:val="a4"/>
        <w:spacing w:line="360" w:lineRule="auto"/>
        <w:ind w:firstLine="709"/>
        <w:contextualSpacing/>
        <w:rPr>
          <w:rFonts w:eastAsiaTheme="minorHAnsi"/>
          <w:sz w:val="24"/>
          <w:lang w:eastAsia="en-US"/>
        </w:rPr>
      </w:pPr>
      <w:r w:rsidRPr="00D97813">
        <w:rPr>
          <w:sz w:val="24"/>
        </w:rPr>
        <w:t xml:space="preserve">Для ввода </w:t>
      </w:r>
      <w:r>
        <w:rPr>
          <w:rFonts w:eastAsiaTheme="minorHAnsi"/>
          <w:sz w:val="24"/>
          <w:lang w:eastAsia="en-US"/>
        </w:rPr>
        <w:t>плановых сумм</w:t>
      </w:r>
      <w:r w:rsidRPr="008509C8">
        <w:rPr>
          <w:rFonts w:eastAsiaTheme="minorHAnsi"/>
          <w:sz w:val="24"/>
          <w:lang w:eastAsia="en-US"/>
        </w:rPr>
        <w:t xml:space="preserve"> расходов в разрезе кодов расходной БК (КОСГУ) и целевых субсидий/программ (справочник дополнительной классификации)</w:t>
      </w:r>
      <w:r>
        <w:rPr>
          <w:rFonts w:eastAsiaTheme="minorHAnsi"/>
          <w:sz w:val="24"/>
          <w:lang w:eastAsia="en-US"/>
        </w:rPr>
        <w:t xml:space="preserve"> </w:t>
      </w:r>
      <w:r w:rsidRPr="00D97813">
        <w:rPr>
          <w:sz w:val="24"/>
        </w:rPr>
        <w:t>выберете вкладку</w:t>
      </w:r>
      <w:r>
        <w:rPr>
          <w:sz w:val="24"/>
        </w:rPr>
        <w:t xml:space="preserve"> </w:t>
      </w:r>
      <w:r>
        <w:rPr>
          <w:rFonts w:eastAsiaTheme="minorHAnsi"/>
          <w:sz w:val="24"/>
          <w:lang w:eastAsia="en-US"/>
        </w:rPr>
        <w:t>«</w:t>
      </w:r>
      <w:r w:rsidRPr="008509C8">
        <w:rPr>
          <w:rFonts w:eastAsiaTheme="minorHAnsi"/>
          <w:b/>
          <w:sz w:val="24"/>
          <w:lang w:eastAsia="en-US"/>
        </w:rPr>
        <w:t>Выплаты</w:t>
      </w:r>
      <w:r>
        <w:rPr>
          <w:rFonts w:eastAsiaTheme="minorHAnsi"/>
          <w:sz w:val="24"/>
          <w:lang w:eastAsia="en-US"/>
        </w:rPr>
        <w:t>»</w:t>
      </w:r>
      <w:r w:rsidRPr="008509C8">
        <w:rPr>
          <w:rFonts w:eastAsiaTheme="minorHAnsi"/>
          <w:sz w:val="24"/>
          <w:lang w:eastAsia="en-US"/>
        </w:rPr>
        <w:t>. Согласно этих плановых назначений</w:t>
      </w:r>
      <w:r>
        <w:rPr>
          <w:rFonts w:eastAsiaTheme="minorHAnsi"/>
          <w:sz w:val="24"/>
          <w:lang w:eastAsia="en-US"/>
        </w:rPr>
        <w:t>. Заполнение режима «Выплаты» осуществляется также как и «Поступления».</w:t>
      </w:r>
    </w:p>
    <w:p w:rsidR="009662BE" w:rsidRPr="00826788" w:rsidRDefault="009662BE" w:rsidP="009662BE">
      <w:pPr>
        <w:pStyle w:val="a4"/>
        <w:spacing w:line="360" w:lineRule="auto"/>
        <w:ind w:firstLine="709"/>
        <w:contextualSpacing/>
        <w:rPr>
          <w:sz w:val="24"/>
        </w:rPr>
      </w:pPr>
      <w:r>
        <w:rPr>
          <w:sz w:val="24"/>
        </w:rPr>
        <w:t>Вкладка «</w:t>
      </w:r>
      <w:r w:rsidRPr="00826788">
        <w:rPr>
          <w:b/>
          <w:sz w:val="24"/>
        </w:rPr>
        <w:t>Выплаты на закупки</w:t>
      </w:r>
      <w:r>
        <w:rPr>
          <w:sz w:val="24"/>
        </w:rPr>
        <w:t>»</w:t>
      </w:r>
    </w:p>
    <w:p w:rsidR="009662BE" w:rsidRPr="00826788" w:rsidRDefault="009662BE" w:rsidP="009662BE">
      <w:pPr>
        <w:pStyle w:val="a4"/>
        <w:spacing w:line="360" w:lineRule="auto"/>
        <w:ind w:firstLine="709"/>
        <w:contextualSpacing/>
        <w:rPr>
          <w:sz w:val="24"/>
        </w:rPr>
      </w:pPr>
      <w:r w:rsidRPr="00826788">
        <w:rPr>
          <w:sz w:val="24"/>
        </w:rPr>
        <w:t>План закупок в разрезе годо</w:t>
      </w:r>
      <w:r>
        <w:rPr>
          <w:sz w:val="24"/>
        </w:rPr>
        <w:t xml:space="preserve">в и способов закупок (таблица </w:t>
      </w:r>
      <w:r w:rsidRPr="00826788">
        <w:rPr>
          <w:sz w:val="24"/>
        </w:rPr>
        <w:t xml:space="preserve">1 по приказу 81н). </w:t>
      </w:r>
      <w:bookmarkStart w:id="0" w:name="_GoBack"/>
      <w:bookmarkEnd w:id="0"/>
    </w:p>
    <w:p w:rsidR="009662BE" w:rsidRDefault="009662BE" w:rsidP="009662BE">
      <w:pPr>
        <w:pStyle w:val="a4"/>
        <w:spacing w:line="360" w:lineRule="auto"/>
        <w:ind w:firstLine="709"/>
        <w:contextualSpacing/>
        <w:rPr>
          <w:sz w:val="24"/>
        </w:rPr>
      </w:pPr>
      <w:r w:rsidRPr="00826788">
        <w:rPr>
          <w:sz w:val="24"/>
        </w:rPr>
        <w:t>Коды строк: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8753"/>
      </w:tblGrid>
      <w:tr w:rsidR="009662BE" w:rsidRPr="00186DAE" w:rsidTr="00E043AD">
        <w:tc>
          <w:tcPr>
            <w:tcW w:w="1101" w:type="dxa"/>
          </w:tcPr>
          <w:p w:rsidR="009662BE" w:rsidRPr="00186DAE" w:rsidRDefault="009662BE" w:rsidP="00E043AD">
            <w:pPr>
              <w:pStyle w:val="a4"/>
              <w:spacing w:line="360" w:lineRule="auto"/>
              <w:ind w:firstLine="0"/>
              <w:contextualSpacing/>
              <w:jc w:val="center"/>
              <w:rPr>
                <w:b/>
                <w:sz w:val="24"/>
              </w:rPr>
            </w:pPr>
            <w:r w:rsidRPr="00186DAE">
              <w:rPr>
                <w:b/>
                <w:sz w:val="24"/>
              </w:rPr>
              <w:t>Код</w:t>
            </w:r>
          </w:p>
        </w:tc>
        <w:tc>
          <w:tcPr>
            <w:tcW w:w="8753" w:type="dxa"/>
          </w:tcPr>
          <w:p w:rsidR="009662BE" w:rsidRPr="00186DAE" w:rsidRDefault="009662BE" w:rsidP="00E043AD">
            <w:pPr>
              <w:pStyle w:val="a4"/>
              <w:spacing w:line="360" w:lineRule="auto"/>
              <w:ind w:firstLine="709"/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9662BE" w:rsidRPr="00826788" w:rsidTr="00E043AD">
        <w:tc>
          <w:tcPr>
            <w:tcW w:w="1101" w:type="dxa"/>
            <w:hideMark/>
          </w:tcPr>
          <w:p w:rsidR="009662BE" w:rsidRPr="00826788" w:rsidRDefault="009662BE" w:rsidP="00E043AD">
            <w:pPr>
              <w:pStyle w:val="a4"/>
              <w:spacing w:line="360" w:lineRule="auto"/>
              <w:ind w:firstLine="0"/>
              <w:contextualSpacing/>
              <w:rPr>
                <w:sz w:val="24"/>
              </w:rPr>
            </w:pPr>
            <w:r w:rsidRPr="00826788">
              <w:rPr>
                <w:sz w:val="24"/>
              </w:rPr>
              <w:t>0001</w:t>
            </w:r>
          </w:p>
        </w:tc>
        <w:tc>
          <w:tcPr>
            <w:tcW w:w="8753" w:type="dxa"/>
            <w:hideMark/>
          </w:tcPr>
          <w:p w:rsidR="009662BE" w:rsidRPr="00826788" w:rsidRDefault="009662BE" w:rsidP="00E043AD">
            <w:pPr>
              <w:pStyle w:val="a4"/>
              <w:spacing w:line="360" w:lineRule="auto"/>
              <w:ind w:firstLine="709"/>
              <w:contextualSpacing/>
              <w:rPr>
                <w:sz w:val="24"/>
              </w:rPr>
            </w:pPr>
            <w:r w:rsidRPr="00826788">
              <w:rPr>
                <w:sz w:val="24"/>
              </w:rPr>
              <w:t>Выплаты по расходам на закупку товаров, работ, услуг всего.</w:t>
            </w:r>
          </w:p>
        </w:tc>
      </w:tr>
      <w:tr w:rsidR="009662BE" w:rsidRPr="00826788" w:rsidTr="00E043AD">
        <w:tc>
          <w:tcPr>
            <w:tcW w:w="1101" w:type="dxa"/>
            <w:hideMark/>
          </w:tcPr>
          <w:p w:rsidR="009662BE" w:rsidRPr="00826788" w:rsidRDefault="009662BE" w:rsidP="00E043AD">
            <w:pPr>
              <w:pStyle w:val="a4"/>
              <w:spacing w:line="360" w:lineRule="auto"/>
              <w:ind w:firstLine="0"/>
              <w:contextualSpacing/>
              <w:rPr>
                <w:sz w:val="24"/>
              </w:rPr>
            </w:pPr>
            <w:r w:rsidRPr="00826788">
              <w:rPr>
                <w:sz w:val="24"/>
              </w:rPr>
              <w:t>1001</w:t>
            </w:r>
          </w:p>
        </w:tc>
        <w:tc>
          <w:tcPr>
            <w:tcW w:w="8753" w:type="dxa"/>
            <w:hideMark/>
          </w:tcPr>
          <w:p w:rsidR="009662BE" w:rsidRPr="00826788" w:rsidRDefault="009662BE" w:rsidP="00E043AD">
            <w:pPr>
              <w:pStyle w:val="a4"/>
              <w:spacing w:line="360" w:lineRule="auto"/>
              <w:ind w:firstLine="709"/>
              <w:contextualSpacing/>
              <w:rPr>
                <w:sz w:val="24"/>
              </w:rPr>
            </w:pPr>
            <w:r w:rsidRPr="00826788">
              <w:rPr>
                <w:sz w:val="24"/>
              </w:rPr>
              <w:t>В том числе от 0001: на оплату контрактов заключенных до начала очередного финансового года. Указываются суммы оплаты в соответствующем финансовом году по контрактам (договорам), заключенным до начала очередного финансового года.</w:t>
            </w:r>
          </w:p>
        </w:tc>
      </w:tr>
      <w:tr w:rsidR="009662BE" w:rsidRPr="00826788" w:rsidTr="00E043AD">
        <w:tc>
          <w:tcPr>
            <w:tcW w:w="1101" w:type="dxa"/>
            <w:hideMark/>
          </w:tcPr>
          <w:p w:rsidR="009662BE" w:rsidRPr="00826788" w:rsidRDefault="009662BE" w:rsidP="00E043AD">
            <w:pPr>
              <w:pStyle w:val="a4"/>
              <w:spacing w:line="360" w:lineRule="auto"/>
              <w:ind w:firstLine="0"/>
              <w:contextualSpacing/>
              <w:rPr>
                <w:sz w:val="24"/>
              </w:rPr>
            </w:pPr>
            <w:r w:rsidRPr="00826788">
              <w:rPr>
                <w:sz w:val="24"/>
              </w:rPr>
              <w:t>2001</w:t>
            </w:r>
          </w:p>
        </w:tc>
        <w:tc>
          <w:tcPr>
            <w:tcW w:w="8753" w:type="dxa"/>
            <w:hideMark/>
          </w:tcPr>
          <w:p w:rsidR="009662BE" w:rsidRPr="00826788" w:rsidRDefault="009662BE" w:rsidP="00E043AD">
            <w:pPr>
              <w:pStyle w:val="a4"/>
              <w:spacing w:line="360" w:lineRule="auto"/>
              <w:ind w:firstLine="709"/>
              <w:contextualSpacing/>
              <w:rPr>
                <w:sz w:val="24"/>
              </w:rPr>
            </w:pPr>
            <w:r w:rsidRPr="00826788">
              <w:rPr>
                <w:sz w:val="24"/>
              </w:rPr>
              <w:t>в том числе от 0001: на закупку товаров работ, услуг по году начала закупки. Указываются суммы, в разрезе года начала закупки, планируемых в соответствующем финансовом году выплат по контрактам (договорам), для заключения которых планируется начать закупку.</w:t>
            </w:r>
          </w:p>
        </w:tc>
      </w:tr>
    </w:tbl>
    <w:p w:rsidR="009662BE" w:rsidRDefault="009662BE" w:rsidP="009662BE">
      <w:pPr>
        <w:pStyle w:val="a4"/>
        <w:ind w:firstLine="0"/>
        <w:rPr>
          <w:sz w:val="24"/>
        </w:rPr>
      </w:pPr>
    </w:p>
    <w:p w:rsidR="009662BE" w:rsidRPr="00186DAE" w:rsidRDefault="009662BE" w:rsidP="009662BE">
      <w:pPr>
        <w:pStyle w:val="a4"/>
        <w:spacing w:line="360" w:lineRule="auto"/>
        <w:ind w:firstLine="709"/>
        <w:contextualSpacing/>
        <w:rPr>
          <w:sz w:val="24"/>
        </w:rPr>
      </w:pPr>
      <w:r>
        <w:rPr>
          <w:sz w:val="24"/>
        </w:rPr>
        <w:t>Вкладка «</w:t>
      </w:r>
      <w:r w:rsidRPr="00186DAE">
        <w:rPr>
          <w:b/>
          <w:sz w:val="24"/>
        </w:rPr>
        <w:t>Остатки</w:t>
      </w:r>
      <w:r>
        <w:rPr>
          <w:sz w:val="24"/>
        </w:rPr>
        <w:t>» п</w:t>
      </w:r>
      <w:r w:rsidRPr="00186DAE">
        <w:rPr>
          <w:sz w:val="24"/>
        </w:rPr>
        <w:t>редназначена для заполнения граф 4 и 5 "Разрешенный к использованию остаток субсидии прошлых лет" при печати Сведений об операциях с целевыми субсидиями. Указывается сумма разрешенных остатков прошлого года с кодом этой субси</w:t>
      </w:r>
      <w:r>
        <w:rPr>
          <w:sz w:val="24"/>
        </w:rPr>
        <w:t>дии в текущем году. На вкладке «Поступления»</w:t>
      </w:r>
      <w:r w:rsidRPr="00186DAE">
        <w:rPr>
          <w:sz w:val="24"/>
        </w:rPr>
        <w:t xml:space="preserve"> эти суммы и коды должны быть продублированы.</w:t>
      </w:r>
    </w:p>
    <w:p w:rsidR="009662BE" w:rsidRDefault="00253CFD" w:rsidP="009662BE">
      <w:pPr>
        <w:pStyle w:val="a4"/>
        <w:spacing w:line="360" w:lineRule="auto"/>
        <w:ind w:firstLine="709"/>
        <w:contextualSpacing/>
        <w:rPr>
          <w:sz w:val="24"/>
        </w:rPr>
      </w:pPr>
      <w:r>
        <w:rPr>
          <w:sz w:val="24"/>
        </w:rPr>
        <w:t>Д</w:t>
      </w:r>
      <w:r w:rsidR="009662BE" w:rsidRPr="00186DAE">
        <w:rPr>
          <w:sz w:val="24"/>
        </w:rPr>
        <w:t>ля контроля н</w:t>
      </w:r>
      <w:r w:rsidR="009662BE">
        <w:rPr>
          <w:sz w:val="24"/>
        </w:rPr>
        <w:t>аличия сумм остатков в разделе «Поступления»</w:t>
      </w:r>
      <w:r w:rsidR="009662BE" w:rsidRPr="00186DAE">
        <w:rPr>
          <w:sz w:val="24"/>
        </w:rPr>
        <w:t xml:space="preserve"> предназначен предварительный контроль</w:t>
      </w:r>
      <w:r w:rsidR="009662BE">
        <w:rPr>
          <w:sz w:val="24"/>
        </w:rPr>
        <w:t xml:space="preserve"> «</w:t>
      </w:r>
      <w:r w:rsidR="009662BE" w:rsidRPr="00186DAE">
        <w:rPr>
          <w:sz w:val="24"/>
        </w:rPr>
        <w:t>Контроль правильно</w:t>
      </w:r>
      <w:r w:rsidR="009662BE">
        <w:rPr>
          <w:sz w:val="24"/>
        </w:rPr>
        <w:t>сти ввода остатка (при наличии)»</w:t>
      </w:r>
      <w:r w:rsidR="009662BE" w:rsidRPr="00186DAE">
        <w:rPr>
          <w:sz w:val="24"/>
        </w:rPr>
        <w:t>.</w:t>
      </w:r>
    </w:p>
    <w:p w:rsidR="009662BE" w:rsidRPr="00186DAE" w:rsidRDefault="009662BE" w:rsidP="009662BE">
      <w:pPr>
        <w:pStyle w:val="a4"/>
        <w:spacing w:line="360" w:lineRule="auto"/>
        <w:contextualSpacing/>
        <w:rPr>
          <w:sz w:val="24"/>
        </w:rPr>
      </w:pPr>
      <w:r w:rsidRPr="00186DAE">
        <w:rPr>
          <w:sz w:val="24"/>
        </w:rPr>
        <w:t>После ввода всей информации необходимо сохранить документ по кнопке «Сохранить или Выполнить» панели инструментов.</w:t>
      </w:r>
    </w:p>
    <w:p w:rsidR="009662BE" w:rsidRPr="00186DAE" w:rsidRDefault="009662BE" w:rsidP="009662BE">
      <w:pPr>
        <w:pStyle w:val="a4"/>
        <w:spacing w:line="360" w:lineRule="auto"/>
        <w:contextualSpacing/>
        <w:rPr>
          <w:sz w:val="24"/>
        </w:rPr>
      </w:pPr>
      <w:r w:rsidRPr="00186DAE">
        <w:rPr>
          <w:sz w:val="24"/>
        </w:rPr>
        <w:t xml:space="preserve">После сохранения </w:t>
      </w:r>
      <w:r>
        <w:rPr>
          <w:sz w:val="24"/>
        </w:rPr>
        <w:t>п</w:t>
      </w:r>
      <w:r w:rsidRPr="00DD7420">
        <w:rPr>
          <w:sz w:val="24"/>
        </w:rPr>
        <w:t>лан</w:t>
      </w:r>
      <w:r>
        <w:rPr>
          <w:sz w:val="24"/>
        </w:rPr>
        <w:t>а</w:t>
      </w:r>
      <w:r w:rsidRPr="00DD7420">
        <w:rPr>
          <w:sz w:val="24"/>
        </w:rPr>
        <w:t xml:space="preserve"> финансово-хозяйственной деятельности</w:t>
      </w:r>
      <w:r>
        <w:rPr>
          <w:sz w:val="24"/>
        </w:rPr>
        <w:t>,</w:t>
      </w:r>
      <w:r w:rsidRPr="00186DAE">
        <w:rPr>
          <w:sz w:val="24"/>
        </w:rPr>
        <w:t xml:space="preserve">  соответствующий документ отобразится в списке </w:t>
      </w:r>
      <w:r>
        <w:rPr>
          <w:sz w:val="24"/>
        </w:rPr>
        <w:t>документов</w:t>
      </w:r>
      <w:r w:rsidRPr="00074926">
        <w:rPr>
          <w:sz w:val="24"/>
        </w:rPr>
        <w:t>.</w:t>
      </w:r>
      <w:r w:rsidRPr="00186DAE">
        <w:rPr>
          <w:sz w:val="24"/>
        </w:rPr>
        <w:t xml:space="preserve"> </w:t>
      </w:r>
    </w:p>
    <w:p w:rsidR="009662BE" w:rsidRDefault="009662BE" w:rsidP="00652F33">
      <w:pPr>
        <w:pStyle w:val="a4"/>
        <w:spacing w:line="360" w:lineRule="auto"/>
        <w:contextualSpacing/>
        <w:rPr>
          <w:sz w:val="24"/>
        </w:rPr>
      </w:pPr>
      <w:r w:rsidRPr="00074926">
        <w:rPr>
          <w:sz w:val="24"/>
        </w:rPr>
        <w:t>После ввода всех документов необходимо установить аналитический признак «Утверждено</w:t>
      </w:r>
      <w:r w:rsidR="005075BF">
        <w:rPr>
          <w:sz w:val="24"/>
        </w:rPr>
        <w:t xml:space="preserve"> ФО</w:t>
      </w:r>
      <w:r w:rsidR="0094458B">
        <w:rPr>
          <w:sz w:val="24"/>
        </w:rPr>
        <w:t>».</w:t>
      </w:r>
    </w:p>
    <w:p w:rsidR="00652F33" w:rsidRPr="0094458B" w:rsidRDefault="00652F33" w:rsidP="00652F33">
      <w:pPr>
        <w:pStyle w:val="a4"/>
        <w:spacing w:line="360" w:lineRule="auto"/>
        <w:contextualSpacing/>
        <w:rPr>
          <w:sz w:val="24"/>
        </w:rPr>
      </w:pPr>
      <w:r>
        <w:rPr>
          <w:sz w:val="24"/>
        </w:rPr>
        <w:lastRenderedPageBreak/>
        <w:t xml:space="preserve">В </w:t>
      </w:r>
      <w:r>
        <w:rPr>
          <w:sz w:val="24"/>
          <w:lang w:val="en-US"/>
        </w:rPr>
        <w:t>Smart</w:t>
      </w:r>
      <w:r w:rsidRPr="00652F33">
        <w:rPr>
          <w:sz w:val="24"/>
        </w:rPr>
        <w:t>-</w:t>
      </w:r>
      <w:r>
        <w:rPr>
          <w:sz w:val="24"/>
        </w:rPr>
        <w:t>клиенте (толстом клиенте) пр</w:t>
      </w:r>
      <w:r w:rsidRPr="003F3E44">
        <w:rPr>
          <w:sz w:val="24"/>
        </w:rPr>
        <w:t>изнак «Утверждено</w:t>
      </w:r>
      <w:r>
        <w:rPr>
          <w:sz w:val="24"/>
        </w:rPr>
        <w:t xml:space="preserve"> ФО</w:t>
      </w:r>
      <w:r w:rsidRPr="003F3E44">
        <w:rPr>
          <w:sz w:val="24"/>
        </w:rPr>
        <w:t xml:space="preserve">» </w:t>
      </w:r>
      <w:r>
        <w:rPr>
          <w:sz w:val="24"/>
        </w:rPr>
        <w:t xml:space="preserve">также </w:t>
      </w:r>
      <w:r w:rsidRPr="003F3E44">
        <w:rPr>
          <w:sz w:val="24"/>
        </w:rPr>
        <w:t>можно проставить в общем списке документов нажав на кнопку «Простановка аналитических признаков».</w:t>
      </w:r>
    </w:p>
    <w:sectPr w:rsidR="00652F33" w:rsidRPr="0094458B" w:rsidSect="000006E0">
      <w:headerReference w:type="default" r:id="rId23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6E0" w:rsidRDefault="000006E0" w:rsidP="000006E0">
      <w:pPr>
        <w:spacing w:after="0" w:line="240" w:lineRule="auto"/>
      </w:pPr>
      <w:r>
        <w:separator/>
      </w:r>
    </w:p>
  </w:endnote>
  <w:endnote w:type="continuationSeparator" w:id="0">
    <w:p w:rsidR="000006E0" w:rsidRDefault="000006E0" w:rsidP="00000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6E0" w:rsidRDefault="000006E0" w:rsidP="000006E0">
      <w:pPr>
        <w:spacing w:after="0" w:line="240" w:lineRule="auto"/>
      </w:pPr>
      <w:r>
        <w:separator/>
      </w:r>
    </w:p>
  </w:footnote>
  <w:footnote w:type="continuationSeparator" w:id="0">
    <w:p w:rsidR="000006E0" w:rsidRDefault="000006E0" w:rsidP="00000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213433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0006E0" w:rsidRPr="000006E0" w:rsidRDefault="000006E0">
        <w:pPr>
          <w:pStyle w:val="a9"/>
          <w:jc w:val="center"/>
          <w:rPr>
            <w:rFonts w:ascii="Times New Roman" w:hAnsi="Times New Roman" w:cs="Times New Roman"/>
          </w:rPr>
        </w:pPr>
        <w:r w:rsidRPr="000006E0">
          <w:rPr>
            <w:rFonts w:ascii="Times New Roman" w:hAnsi="Times New Roman" w:cs="Times New Roman"/>
          </w:rPr>
          <w:fldChar w:fldCharType="begin"/>
        </w:r>
        <w:r w:rsidRPr="000006E0">
          <w:rPr>
            <w:rFonts w:ascii="Times New Roman" w:hAnsi="Times New Roman" w:cs="Times New Roman"/>
          </w:rPr>
          <w:instrText>PAGE   \* MERGEFORMAT</w:instrText>
        </w:r>
        <w:r w:rsidRPr="000006E0">
          <w:rPr>
            <w:rFonts w:ascii="Times New Roman" w:hAnsi="Times New Roman" w:cs="Times New Roman"/>
          </w:rPr>
          <w:fldChar w:fldCharType="separate"/>
        </w:r>
        <w:r w:rsidR="00FF16E3">
          <w:rPr>
            <w:rFonts w:ascii="Times New Roman" w:hAnsi="Times New Roman" w:cs="Times New Roman"/>
            <w:noProof/>
          </w:rPr>
          <w:t>10</w:t>
        </w:r>
        <w:r w:rsidRPr="000006E0">
          <w:rPr>
            <w:rFonts w:ascii="Times New Roman" w:hAnsi="Times New Roman" w:cs="Times New Roman"/>
          </w:rPr>
          <w:fldChar w:fldCharType="end"/>
        </w:r>
      </w:p>
    </w:sdtContent>
  </w:sdt>
  <w:p w:rsidR="000006E0" w:rsidRDefault="000006E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C5D33"/>
    <w:multiLevelType w:val="hybridMultilevel"/>
    <w:tmpl w:val="61880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1800D02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C36426"/>
    <w:multiLevelType w:val="hybridMultilevel"/>
    <w:tmpl w:val="59E41C36"/>
    <w:lvl w:ilvl="0" w:tplc="9A46E0F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BE3BE9"/>
    <w:multiLevelType w:val="hybridMultilevel"/>
    <w:tmpl w:val="F97EE978"/>
    <w:lvl w:ilvl="0" w:tplc="0CF21240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89F"/>
    <w:rsid w:val="000006E0"/>
    <w:rsid w:val="000261FD"/>
    <w:rsid w:val="000B4ADA"/>
    <w:rsid w:val="00253CFD"/>
    <w:rsid w:val="002C426E"/>
    <w:rsid w:val="002C688B"/>
    <w:rsid w:val="003F3E44"/>
    <w:rsid w:val="005075BF"/>
    <w:rsid w:val="005B727B"/>
    <w:rsid w:val="00652F33"/>
    <w:rsid w:val="00685E09"/>
    <w:rsid w:val="007A4F9F"/>
    <w:rsid w:val="007A757A"/>
    <w:rsid w:val="008C19A6"/>
    <w:rsid w:val="00935654"/>
    <w:rsid w:val="0094154A"/>
    <w:rsid w:val="0094458B"/>
    <w:rsid w:val="009662BE"/>
    <w:rsid w:val="00A22C39"/>
    <w:rsid w:val="00AD2177"/>
    <w:rsid w:val="00B44399"/>
    <w:rsid w:val="00C1489D"/>
    <w:rsid w:val="00CD79C9"/>
    <w:rsid w:val="00EA7011"/>
    <w:rsid w:val="00ED4B99"/>
    <w:rsid w:val="00FE2530"/>
    <w:rsid w:val="00FE6251"/>
    <w:rsid w:val="00FE789F"/>
    <w:rsid w:val="00FF1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89F"/>
    <w:pPr>
      <w:ind w:left="720"/>
      <w:contextualSpacing/>
    </w:pPr>
  </w:style>
  <w:style w:type="paragraph" w:styleId="a4">
    <w:name w:val="Body Text Indent"/>
    <w:basedOn w:val="a"/>
    <w:link w:val="a5"/>
    <w:rsid w:val="00FE789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E789F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E7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89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66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0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06E0"/>
  </w:style>
  <w:style w:type="paragraph" w:styleId="ab">
    <w:name w:val="footer"/>
    <w:basedOn w:val="a"/>
    <w:link w:val="ac"/>
    <w:uiPriority w:val="99"/>
    <w:unhideWhenUsed/>
    <w:rsid w:val="00000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06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89F"/>
    <w:pPr>
      <w:ind w:left="720"/>
      <w:contextualSpacing/>
    </w:pPr>
  </w:style>
  <w:style w:type="paragraph" w:styleId="a4">
    <w:name w:val="Body Text Indent"/>
    <w:basedOn w:val="a"/>
    <w:link w:val="a5"/>
    <w:rsid w:val="00FE789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E789F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E7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89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66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0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06E0"/>
  </w:style>
  <w:style w:type="paragraph" w:styleId="ab">
    <w:name w:val="footer"/>
    <w:basedOn w:val="a"/>
    <w:link w:val="ac"/>
    <w:uiPriority w:val="99"/>
    <w:unhideWhenUsed/>
    <w:rsid w:val="00000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0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keysystems.ru/files/fo/arm_budjet/show_docum/BKS/onlinehelp/dok_0_vip_bank_post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1421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Служаева Ксения Валерьевна</dc:creator>
  <cp:lastModifiedBy>Пользователь Windows</cp:lastModifiedBy>
  <cp:revision>7</cp:revision>
  <dcterms:created xsi:type="dcterms:W3CDTF">2018-01-16T09:44:00Z</dcterms:created>
  <dcterms:modified xsi:type="dcterms:W3CDTF">2020-11-26T08:47:00Z</dcterms:modified>
</cp:coreProperties>
</file>